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Look w:val="0000"/>
      </w:tblPr>
      <w:tblGrid>
        <w:gridCol w:w="5508"/>
        <w:gridCol w:w="4320"/>
      </w:tblGrid>
      <w:tr w:rsidR="00F27158" w:rsidRPr="00DC3FE9">
        <w:trPr>
          <w:trHeight w:val="1618"/>
          <w:jc w:val="center"/>
        </w:trPr>
        <w:tc>
          <w:tcPr>
            <w:tcW w:w="5508" w:type="dxa"/>
          </w:tcPr>
          <w:p w:rsidR="00F27158" w:rsidRPr="00DC3FE9" w:rsidRDefault="00F27158" w:rsidP="0055000F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F27158" w:rsidRPr="00DC3FE9" w:rsidRDefault="00F27158" w:rsidP="0018153E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F27158" w:rsidRPr="00DC3FE9" w:rsidRDefault="00F27158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к постановлению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7158" w:rsidRPr="00DC3FE9" w:rsidRDefault="00F27158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F27158" w:rsidRPr="00DC3FE9" w:rsidRDefault="00F27158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</w:t>
            </w:r>
          </w:p>
          <w:p w:rsidR="00F27158" w:rsidRPr="00DC3FE9" w:rsidRDefault="00F27158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27158" w:rsidRPr="00DC3FE9" w:rsidRDefault="00F27158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DC3FE9">
              <w:rPr>
                <w:rFonts w:ascii="Times New Roman" w:hAnsi="Times New Roman" w:cs="Times New Roman"/>
                <w:sz w:val="28"/>
                <w:szCs w:val="28"/>
              </w:rPr>
              <w:t>Темрюкского   района</w:t>
            </w:r>
          </w:p>
          <w:p w:rsidR="00F27158" w:rsidRPr="00DC3FE9" w:rsidRDefault="00F27158" w:rsidP="0055000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от  09.12.2013 г.  №  302</w:t>
            </w:r>
          </w:p>
        </w:tc>
      </w:tr>
    </w:tbl>
    <w:p w:rsidR="00F27158" w:rsidRDefault="00F27158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58" w:rsidRPr="00F55063" w:rsidRDefault="00F27158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F27158" w:rsidRDefault="00F27158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разработки и утверждения должностной инструкции </w:t>
      </w:r>
    </w:p>
    <w:p w:rsidR="00F27158" w:rsidRDefault="00F27158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F55063">
        <w:rPr>
          <w:rFonts w:ascii="Times New Roman" w:hAnsi="Times New Roman" w:cs="Times New Roman"/>
          <w:b/>
          <w:bCs/>
          <w:sz w:val="28"/>
          <w:szCs w:val="28"/>
        </w:rPr>
        <w:t xml:space="preserve">ниципального служащего 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F27158" w:rsidRPr="00F55063" w:rsidRDefault="00F27158" w:rsidP="00F550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58" w:rsidRPr="00E61714" w:rsidRDefault="00F27158" w:rsidP="00E617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1714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F27158" w:rsidRPr="00E61714" w:rsidRDefault="00F27158" w:rsidP="00E6171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1.1. Должностная инструкция является локальным правовым актом,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определяющим квалификационные требования к должности, должностные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обязанности, основные права и ответственность муниципального служащего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при осуществлении им служебной деятельности по замещаемой должности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в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соответствии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с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законом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2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марта 2007 года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№ 25-ФЗ «О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муниципальной службе в Российской Федерации».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1.2. Цели разработки должностной инструкции: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создание организационно-правовой основы служебной деятельности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муниципальных служащих;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повышение ответственности муниципального служащего за результаты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его деятельности, осуществляемой на основании трудового договора;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обеспечение объективности при проведении конкурса, аттестации, при-нятии решений о присвоении классного чина муниципальному служащему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 поощрении, о применении дисциплинарного взыскания.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1.3. Должностная инструкция разрабатывается исходя из задач и функ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-ций, возложенных на конкретное структурное подразделение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в соответствии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положением о нем, с соблюдением требований законодательства о муници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пальной службе в Российской Федерации и в Краснодарском крае.</w:t>
      </w:r>
    </w:p>
    <w:p w:rsidR="00F27158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1.4. Должностная инструкция составляется для каждой должности,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предусмотренной штатным расписанием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Темрюкский район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носит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обезличенный характер и объявляется муниципальному служащему под расписку при заключении трудового договора, в том числе при перемещении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на другую должность, а также при временном исполнении обязанностей по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должности.</w:t>
      </w:r>
    </w:p>
    <w:p w:rsidR="00F27158" w:rsidRPr="00F55063" w:rsidRDefault="00F27158" w:rsidP="00F062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>2. Требования, предъявляемые к содержанию</w:t>
      </w:r>
    </w:p>
    <w:p w:rsidR="00F27158" w:rsidRDefault="00F27158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063">
        <w:rPr>
          <w:rFonts w:ascii="Times New Roman" w:hAnsi="Times New Roman" w:cs="Times New Roman"/>
          <w:b/>
          <w:bCs/>
          <w:sz w:val="28"/>
          <w:szCs w:val="28"/>
        </w:rPr>
        <w:t>должностной инструкции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2.1. В должностной инструкции указывают наименования муниципаль-ного органа, конкретной должности муниципальной службы, реквизиты со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гласования и утверждения, место должности в Реестре должностей муници-пальной службы по группам (гл</w:t>
      </w:r>
      <w:r>
        <w:rPr>
          <w:rFonts w:ascii="Times New Roman" w:eastAsia="TimesNewRomanPSMT" w:hAnsi="Times New Roman" w:cs="Times New Roman"/>
          <w:sz w:val="28"/>
          <w:szCs w:val="28"/>
        </w:rPr>
        <w:t>авная, ведущая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), может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быть указана непосредственная подчиненность (кому непосредственно подчиняется данный муниципальный служащий), порядок назначения на должность и освобождения от должности, наличие и состав подчиненных.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2.2. Должностная инструкция включает: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1) квалификационные требования к уровню и характеру знаний и навы-ков, предъявляемые к муниципальному служащему, замещающему соответ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ствующую должность муниципальной службы, а также к образованию, стажу муниципальной службы (службы иных видов) или стажу (опыту) работы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 специальности;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2) должностные обязанности, права и ответственность муниципального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служащего за неисполнение (ненадлежащее исполнение) должностных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обя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занностей в соответствии с Регламентом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задачами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и функциями структурного подразделения </w:t>
      </w:r>
      <w:r>
        <w:rPr>
          <w:rFonts w:ascii="Times New Roman" w:eastAsia="TimesNewRomanPSMT" w:hAnsi="Times New Roman" w:cs="Times New Roman"/>
          <w:sz w:val="28"/>
          <w:szCs w:val="28"/>
        </w:rPr>
        <w:t>и функ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циональными особенностями замещаемой в нем должности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службы;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3) перечень вопросов, по которым муниципальный служащий вправе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обязан самостоятельно принимать управленческие и иные решения;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4) перечень вопросов, по которым муниципальный служащий вправе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обязан участвовать при подготовке проектов муниципальных правовых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актов и (или) проектов управленческих и иных решений;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5) сроки и процедуры подготовки, рассмотрения проектов управленче-ских и иных решений, порядок согласования и принятия данных решений;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6) порядок служебного взаимодействия муниципального служащего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связи с исполнением им должностных обязанностей с муниципальными слу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жащими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Темрюкский район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с муниципальными служащими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иных органов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местного самоуправления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гражданскими служащими государственных органов, другими гражданами, а также с организациями;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7) показатели эффективности и результативности профессиональной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служебной деятельности муниципального служащего.</w:t>
      </w:r>
    </w:p>
    <w:p w:rsidR="00F27158" w:rsidRPr="00F55063" w:rsidRDefault="00F27158" w:rsidP="00FD72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2.3. В раздел «Квалификационные требования» к должности муници-пальной службы входят требования: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к уровню профессионального образования;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стажу муниципальной службы (службы иных видов) или стажу (опыту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работы по специальности;</w:t>
      </w:r>
    </w:p>
    <w:p w:rsidR="00F27158" w:rsidRPr="00F55063" w:rsidRDefault="00F27158" w:rsidP="00E617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профессиональным знаниям и навыкам, необходимым для исполнения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должностных обязанностей.</w:t>
      </w:r>
    </w:p>
    <w:p w:rsidR="00F27158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При указании квалификационных требований к уровню профессиональ-ного образования следует указывать конкретные специальности в соответствии со следующими нормативными актами о специальностях и квалификациях, применяемыми при организации учебного процесса и оформлении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дипломов: </w:t>
      </w:r>
    </w:p>
    <w:p w:rsidR="00F27158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12 января 2005 года № 4 «Об утверждении перечня направлений подготовки (специальностей) высшего профессионального образования»; 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Приказ Министерства образования и науки Российской Федерации от 12 апреля2005 года № 112 «Об утверждении перечня специальностей среднего про</w:t>
      </w:r>
      <w:bookmarkStart w:id="0" w:name="_GoBack"/>
      <w:bookmarkEnd w:id="0"/>
      <w:r w:rsidRPr="00F55063">
        <w:rPr>
          <w:rFonts w:ascii="Times New Roman" w:eastAsia="TimesNewRomanPSMT" w:hAnsi="Times New Roman" w:cs="Times New Roman"/>
          <w:sz w:val="28"/>
          <w:szCs w:val="28"/>
        </w:rPr>
        <w:t>фессионального образования».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Квалификационные требования к стажу муниципальной службы (служ-бы иных видов) или стажу (опыту) работы по специальности устанавливаются в соответствии со статьей 9 Федерального закона от 2 марта 2007 года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№ 25-ФЗ «О муниципальной службе в Российской Федерации», статьей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7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Закона Краснодарского края от 8 июня 2007 года № 1244-КЗ «О муниципальной службе в Краснодарском крае» и постановлением 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Вышестеблиевского сельского поселения Темрюкский район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«О</w:t>
      </w:r>
      <w:r>
        <w:rPr>
          <w:rFonts w:ascii="Times New Roman" w:eastAsia="TimesNewRomanPSMT" w:hAnsi="Times New Roman" w:cs="Times New Roman"/>
          <w:sz w:val="28"/>
          <w:szCs w:val="28"/>
        </w:rPr>
        <w:t>б утверждении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квалификационных требованиях 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должностям муниципальной службы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».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2.4. В разделе «Должностные обязанности» должны быть указаны кон-кретные функции, необходимостью исполнения которых обосновано введение конкретной должности муниципальной службы в штатное расписание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 Конкретные должностные обязанности должны соответствовать положению 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структурном подразделении администрации Вышестеблиевского сельского поселения Темрюкского района, в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штатное расписание которого введена соответствующая должность муниципальной службы. Недопустимо включение в должностную инструкцию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муниципального служащего функций и обязанностей, выходящих за рамки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компетенции соответствующего структурного подразделения 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Согласно технологическому разделению труда при формулировке обя-занностей руководителей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структурных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подразделений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учитываются 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обязанности планировать, организовывать, координировать, контролировать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анализировать, принимать решения и оценивать результаты их выполнения.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Для специалистов круг обязанностей определяется по подготовке реше-ний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разного уровня сложности.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Например: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главный специалист готовит решения по сложным перспективным, стра-тегическим проблемам, требующим высокого уровня профессионализма, принимает меры к их согласованию;</w:t>
      </w:r>
    </w:p>
    <w:p w:rsidR="00F27158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ведущий специалист готовит решения по сложным текущим задачам,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требующим решения в той или иной сфере деятельности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F27158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специалист I категории готовит решения по текущим вопросам и, воз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можно, участвует в подготовке решений компетенции главного и ведущего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специалистов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или участвуе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т в подготовке всех видов решений и </w:t>
      </w:r>
      <w:r>
        <w:rPr>
          <w:rFonts w:ascii="Times New Roman" w:eastAsia="TimesNewRomanPSMT" w:hAnsi="Times New Roman" w:cs="Times New Roman"/>
          <w:sz w:val="28"/>
          <w:szCs w:val="28"/>
        </w:rPr>
        <w:t>выполняе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 оперативную текущую работу по обеспечению 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выполнения.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Также следует указать общие для всех муниципальных служащих обя-занности (основные обязанности урегулированы статьей 12 Федерального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закона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от 2 марта 2007 года № 252-ФЗ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«О муниципальной службе в Российской Федерации»).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целях временного исполнения обязанностей (в случае отпуска, коман-дировки и т.д.) в должностной инструкции следует предусматривать указание на то, что он может временно исполнять обязанности иного муниципального служащего.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2.5. Раздел «Права» предлагается раскрывать в соответствии со статьей11 Федерального закона «О муниципальной службе в Российской Федерации».</w:t>
      </w:r>
    </w:p>
    <w:p w:rsidR="00F27158" w:rsidRPr="00F55063" w:rsidRDefault="00F27158" w:rsidP="0085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перечень прав, которыми в пределах своей компетенции обладает му-ниципальный служащий при исполнении возложенных на него должностных обязанностей, могут быть включены: право принятия решений, получения информации, необходимой для работы, требования выполнения определенных действий, право визирования докум</w:t>
      </w:r>
      <w:r>
        <w:rPr>
          <w:rFonts w:ascii="Times New Roman" w:eastAsia="TimesNewRomanPSMT" w:hAnsi="Times New Roman" w:cs="Times New Roman"/>
          <w:sz w:val="28"/>
          <w:szCs w:val="28"/>
        </w:rPr>
        <w:t>ентов и участия в их обсуждении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подготовке и т.п.</w:t>
      </w:r>
    </w:p>
    <w:p w:rsidR="00F27158" w:rsidRPr="00F55063" w:rsidRDefault="00F27158" w:rsidP="00132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2.6. В разделе «Ответственность» следует указать, что муниципальный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служащий несет установленную законодательством ответственность за нарушение запретов, связанных с муниципальной службой, несоблюдение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ограничений и невыполнение обязательств, установленных федеральными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законами, неисполнение (ненадлежащее исполнение) должностных обязанностей, за утрату или порчу муниципального имущества, которое было предоставлено ему для исполнения должностных обязанностей.</w:t>
      </w:r>
    </w:p>
    <w:p w:rsidR="00F27158" w:rsidRPr="00F55063" w:rsidRDefault="00F27158" w:rsidP="00132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отдельных случаях возможны иные виды ответственности, установ-ленные федеральными законами.</w:t>
      </w:r>
    </w:p>
    <w:p w:rsidR="00F27158" w:rsidRPr="00F55063" w:rsidRDefault="00F27158" w:rsidP="001322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2.7. Перечень вопросов, по которым муниципальный служащий вправе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обязан самостоятельно принимать управленческие и иные решения, участвовать при подготовке проектов муниципальных правовых актов и (или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)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решений, определяется в соответствии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должностными обязанностями конкретного муниципального служащего на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закрепленном за ним участке службы, исходя из задач, которые стоят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перед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структурным подразделением </w:t>
      </w:r>
      <w:r>
        <w:rPr>
          <w:rFonts w:ascii="Times New Roman" w:eastAsia="TimesNewRomanPSMT" w:hAnsi="Times New Roman" w:cs="Times New Roman"/>
          <w:sz w:val="28"/>
          <w:szCs w:val="28"/>
        </w:rPr>
        <w:t>администрации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2.8. Сроки и процедуры подготовки, рассмотрения проектов управлен-ческих и иных решений, порядок согласования и принятия данных решений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должны основываться на сроках и процедурах, регулируемых Регламентом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и Инструкцией по делопроизводству в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района, утвержденными постановлениями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административными регламентами исполнения муниципальных функций (предоставления муниципальных услуг).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2.9. В разделе «Порядок служебного взаимодействия» указываются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вертикальные и горизонтальные связи муниципального служащего при ис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полнении им должностных обязанностей с муниципальными служащими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муниципальными служащими иных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органов местного самоуправления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гражданскими служащими государственных органов</w:t>
      </w:r>
      <w:r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также с организациями и гражданами.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должностной инструкции муниципальных служащих, замещающих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коррупциогенные должности, указываются: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порядок осуществления текущего контроля за соблюдением исполнения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требований должностной инструкции муниципальным служащим, при исполнении должностных обязанностей, иных нормативных правовых актов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устанавливающих требования к исполнению должностных обязанностей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принятием решений в ходе исполнения должностных обязанностей муници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пальным служащим;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порядок и периодичность осуществления плановых и внеплановых про-верок полноты и качества исполнения должностных обязанностей муници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пальным служащим;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ответственность муниципального служащего за решения и действия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(бездействия), принимаемые (осуществляемые) в ходе исполнения долж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ностных обязанностей.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2.10. В разделе «Показатели эффективности и результативности профес-сиональной служебной деятельности» отражаются вопросы оценки резуль</w:t>
      </w: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татов деятельности муниципального служащего в целях объективной 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характеристики как специалиста.</w:t>
      </w:r>
    </w:p>
    <w:p w:rsidR="00F27158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наиболее общем виде показатели деятельности конкретного муници-пального служащего не должны формулироваться без общих показателей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структурного подразделения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 специфических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показателей эффективности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Вышестеблиевского сельского поселения 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В показателях эффективности деятельности муниципального служащего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следует предусматривать как объективные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(например, количественные), также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субъективные (зависящие от личности оценивающего) характеристики результативности.</w:t>
      </w:r>
    </w:p>
    <w:p w:rsidR="00F27158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2.11. Должностная инструкция может включать дополнительно другие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разделы, отражающие специфические условия деятельности конкретных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структурных подразделений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b/>
          <w:bCs/>
          <w:sz w:val="28"/>
          <w:szCs w:val="28"/>
        </w:rPr>
        <w:t>3. Порядок разработки, согласования, утверждения</w:t>
      </w:r>
    </w:p>
    <w:p w:rsidR="00F27158" w:rsidRDefault="00F27158" w:rsidP="0021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должностной инструкции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3.1. В соответствии со статьей 12 Федерального закона </w:t>
      </w:r>
      <w:r>
        <w:rPr>
          <w:rFonts w:ascii="Times New Roman" w:eastAsia="TimesNewRomanPSMT" w:hAnsi="Times New Roman" w:cs="Times New Roman"/>
          <w:sz w:val="28"/>
          <w:szCs w:val="28"/>
        </w:rPr>
        <w:t>от 2 марта 2007 года № 252-ФЗ «О муниципаль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ной службе в Российской Федерации» утверждение должностной инструкции является функцией представителя нанимателя.</w:t>
      </w:r>
    </w:p>
    <w:p w:rsidR="00F27158" w:rsidRPr="00F55063" w:rsidRDefault="00F27158" w:rsidP="00211B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3.2. Нанимателем для муниципальных служащих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Вышестеблиевского сельского поселения Темрюкского района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TimesNewRomanPSMT" w:hAnsi="Times New Roman" w:cs="Times New Roman"/>
          <w:sz w:val="28"/>
          <w:szCs w:val="28"/>
        </w:rPr>
        <w:t>Вышестеблиевское сельское поселение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27158" w:rsidRPr="00F55063" w:rsidRDefault="00F27158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Для муниципальных служащих, замещающих должности муниципальной службы в структурных подразделениях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 муниципального образования Темрюкский район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, представителем нанимателя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является </w:t>
      </w:r>
      <w:r>
        <w:rPr>
          <w:rFonts w:ascii="Times New Roman" w:eastAsia="TimesNewRomanPSMT" w:hAnsi="Times New Roman" w:cs="Times New Roman"/>
          <w:sz w:val="28"/>
          <w:szCs w:val="28"/>
        </w:rPr>
        <w:t>глава Вышестеблиевского сельского поселения Темрюкского района.</w:t>
      </w:r>
    </w:p>
    <w:p w:rsidR="00F27158" w:rsidRPr="00F55063" w:rsidRDefault="00F27158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3.3. Экземпляр должностной инструкции выдается муниципальному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служащему, назначенному на соответствующую должность, в качестве приложения к трудовому договору.</w:t>
      </w:r>
    </w:p>
    <w:p w:rsidR="00F27158" w:rsidRPr="00F55063" w:rsidRDefault="00F27158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Такой же экземпляр с оригиналом подписи муниципального служащего,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ознакомленного при назначении на должность, подшивается в личное дело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качестве приложения к трудовому договору.</w:t>
      </w:r>
    </w:p>
    <w:p w:rsidR="00F27158" w:rsidRPr="00F55063" w:rsidRDefault="00F27158" w:rsidP="00034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3.4. Должностная инструкция вступает в силу с момента ее утверждения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главой Вышестеблиевского сельского поселения Темрюкского района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 xml:space="preserve"> и действует до замены новой должностной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инструкцией, разработанной и утвержденной в установленном порядке.</w:t>
      </w:r>
    </w:p>
    <w:p w:rsidR="00F27158" w:rsidRDefault="00F27158" w:rsidP="00A57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F55063">
        <w:rPr>
          <w:rFonts w:ascii="Times New Roman" w:eastAsia="TimesNewRomanPSMT" w:hAnsi="Times New Roman" w:cs="Times New Roman"/>
          <w:sz w:val="28"/>
          <w:szCs w:val="28"/>
        </w:rPr>
        <w:t>3.5. Требования должностной инструкции являются обязательными для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муниципального служащего, назначенного на соответствующую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(и заключившего трудовой договор), с момента его ознакомления с должностной инструкцией под подпись и до перемещения на другую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5063">
        <w:rPr>
          <w:rFonts w:ascii="Times New Roman" w:eastAsia="TimesNewRomanPSMT" w:hAnsi="Times New Roman" w:cs="Times New Roman"/>
          <w:sz w:val="28"/>
          <w:szCs w:val="28"/>
        </w:rPr>
        <w:t>или увольнения.</w:t>
      </w:r>
    </w:p>
    <w:p w:rsidR="00F27158" w:rsidRDefault="00F27158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F27158" w:rsidRDefault="00F27158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F27158" w:rsidRDefault="00F27158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F27158" w:rsidRPr="00F55063" w:rsidRDefault="00F27158" w:rsidP="00295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Начальник общего отдела                                                                    Л.Н.Бедакова</w:t>
      </w:r>
    </w:p>
    <w:p w:rsidR="00F27158" w:rsidRDefault="00F27158" w:rsidP="0085415D">
      <w:pPr>
        <w:spacing w:line="240" w:lineRule="auto"/>
        <w:jc w:val="both"/>
        <w:rPr>
          <w:rFonts w:eastAsia="TimesNewRomanPSMT"/>
          <w:sz w:val="20"/>
          <w:szCs w:val="20"/>
        </w:rPr>
      </w:pPr>
    </w:p>
    <w:p w:rsidR="00F27158" w:rsidRPr="00F55063" w:rsidRDefault="00F27158" w:rsidP="0085415D">
      <w:pPr>
        <w:spacing w:line="240" w:lineRule="auto"/>
        <w:jc w:val="both"/>
        <w:rPr>
          <w:rFonts w:eastAsia="TimesNewRomanPSMT"/>
          <w:sz w:val="20"/>
          <w:szCs w:val="20"/>
        </w:rPr>
      </w:pPr>
    </w:p>
    <w:p w:rsidR="00F27158" w:rsidRPr="00295844" w:rsidRDefault="00F27158" w:rsidP="00F55063">
      <w:pPr>
        <w:rPr>
          <w:sz w:val="32"/>
          <w:szCs w:val="32"/>
        </w:rPr>
      </w:pPr>
    </w:p>
    <w:sectPr w:rsidR="00F27158" w:rsidRPr="00295844" w:rsidSect="003A5789">
      <w:headerReference w:type="default" r:id="rId7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158" w:rsidRDefault="00F27158" w:rsidP="00264754">
      <w:pPr>
        <w:spacing w:after="0" w:line="240" w:lineRule="auto"/>
      </w:pPr>
      <w:r>
        <w:separator/>
      </w:r>
    </w:p>
  </w:endnote>
  <w:endnote w:type="continuationSeparator" w:id="1">
    <w:p w:rsidR="00F27158" w:rsidRDefault="00F27158" w:rsidP="0026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158" w:rsidRDefault="00F27158" w:rsidP="00264754">
      <w:pPr>
        <w:spacing w:after="0" w:line="240" w:lineRule="auto"/>
      </w:pPr>
      <w:r>
        <w:separator/>
      </w:r>
    </w:p>
  </w:footnote>
  <w:footnote w:type="continuationSeparator" w:id="1">
    <w:p w:rsidR="00F27158" w:rsidRDefault="00F27158" w:rsidP="0026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158" w:rsidRDefault="00F27158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F27158" w:rsidRDefault="00F271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261E7"/>
    <w:multiLevelType w:val="hybridMultilevel"/>
    <w:tmpl w:val="A5E00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4CA"/>
    <w:rsid w:val="000140F4"/>
    <w:rsid w:val="00034B0F"/>
    <w:rsid w:val="000800FE"/>
    <w:rsid w:val="000E70FF"/>
    <w:rsid w:val="00132275"/>
    <w:rsid w:val="0018153E"/>
    <w:rsid w:val="001E690F"/>
    <w:rsid w:val="00211BC8"/>
    <w:rsid w:val="002308FF"/>
    <w:rsid w:val="00264754"/>
    <w:rsid w:val="00295844"/>
    <w:rsid w:val="00393CE2"/>
    <w:rsid w:val="003A5789"/>
    <w:rsid w:val="003D3DE0"/>
    <w:rsid w:val="00450EF6"/>
    <w:rsid w:val="004C579B"/>
    <w:rsid w:val="004F558D"/>
    <w:rsid w:val="0055000F"/>
    <w:rsid w:val="00550C23"/>
    <w:rsid w:val="006950F2"/>
    <w:rsid w:val="007028D3"/>
    <w:rsid w:val="00791FCB"/>
    <w:rsid w:val="00851049"/>
    <w:rsid w:val="0085415D"/>
    <w:rsid w:val="0093423B"/>
    <w:rsid w:val="00A52EDD"/>
    <w:rsid w:val="00A57600"/>
    <w:rsid w:val="00A85C71"/>
    <w:rsid w:val="00AA0615"/>
    <w:rsid w:val="00B2639C"/>
    <w:rsid w:val="00B50ED2"/>
    <w:rsid w:val="00B55C4E"/>
    <w:rsid w:val="00C620CA"/>
    <w:rsid w:val="00CC281E"/>
    <w:rsid w:val="00D273F3"/>
    <w:rsid w:val="00DC3FE9"/>
    <w:rsid w:val="00DE04CA"/>
    <w:rsid w:val="00E13715"/>
    <w:rsid w:val="00E61189"/>
    <w:rsid w:val="00E61714"/>
    <w:rsid w:val="00EF2248"/>
    <w:rsid w:val="00F06247"/>
    <w:rsid w:val="00F20F5F"/>
    <w:rsid w:val="00F27158"/>
    <w:rsid w:val="00F55063"/>
    <w:rsid w:val="00FD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0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55063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E61714"/>
    <w:pPr>
      <w:ind w:left="720"/>
    </w:pPr>
  </w:style>
  <w:style w:type="paragraph" w:styleId="Header">
    <w:name w:val="header"/>
    <w:basedOn w:val="Normal"/>
    <w:link w:val="HeaderChar"/>
    <w:uiPriority w:val="99"/>
    <w:rsid w:val="00264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64754"/>
  </w:style>
  <w:style w:type="paragraph" w:styleId="Footer">
    <w:name w:val="footer"/>
    <w:basedOn w:val="Normal"/>
    <w:link w:val="FooterChar"/>
    <w:uiPriority w:val="99"/>
    <w:rsid w:val="00264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64754"/>
  </w:style>
  <w:style w:type="paragraph" w:styleId="BalloonText">
    <w:name w:val="Balloon Text"/>
    <w:basedOn w:val="Normal"/>
    <w:link w:val="BalloonTextChar"/>
    <w:uiPriority w:val="99"/>
    <w:semiHidden/>
    <w:rsid w:val="003A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57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221</TotalTime>
  <Pages>6</Pages>
  <Words>2057</Words>
  <Characters>11730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21</cp:revision>
  <cp:lastPrinted>2013-12-03T13:10:00Z</cp:lastPrinted>
  <dcterms:created xsi:type="dcterms:W3CDTF">2013-10-10T09:29:00Z</dcterms:created>
  <dcterms:modified xsi:type="dcterms:W3CDTF">2013-12-09T08:33:00Z</dcterms:modified>
</cp:coreProperties>
</file>