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9B" w:rsidRPr="00690832" w:rsidRDefault="00F16F9B" w:rsidP="00195BC8">
      <w:pPr>
        <w:widowControl/>
        <w:ind w:left="11766"/>
        <w:jc w:val="left"/>
        <w:rPr>
          <w:rFonts w:eastAsiaTheme="minorHAnsi"/>
          <w:szCs w:val="28"/>
          <w:lang w:eastAsia="en-US"/>
        </w:rPr>
      </w:pPr>
      <w:r w:rsidRPr="00690832">
        <w:rPr>
          <w:rFonts w:eastAsiaTheme="minorHAnsi"/>
          <w:szCs w:val="28"/>
          <w:lang w:eastAsia="en-US"/>
        </w:rPr>
        <w:t xml:space="preserve">Приложение </w:t>
      </w:r>
    </w:p>
    <w:p w:rsidR="00A9696C" w:rsidRDefault="00A9696C" w:rsidP="00195BC8">
      <w:pPr>
        <w:ind w:left="11766"/>
        <w:rPr>
          <w:szCs w:val="28"/>
        </w:rPr>
      </w:pPr>
      <w:r>
        <w:rPr>
          <w:szCs w:val="28"/>
        </w:rPr>
        <w:t xml:space="preserve">к решению </w:t>
      </w:r>
      <w:r w:rsidR="002F1E47" w:rsidRPr="00FA1AEF">
        <w:rPr>
          <w:szCs w:val="28"/>
        </w:rPr>
        <w:t>ХХ</w:t>
      </w:r>
      <w:r w:rsidR="002F1E47" w:rsidRPr="00C82F7E">
        <w:rPr>
          <w:szCs w:val="28"/>
        </w:rPr>
        <w:t>II</w:t>
      </w:r>
      <w:r w:rsidR="002F1E47">
        <w:rPr>
          <w:szCs w:val="28"/>
        </w:rPr>
        <w:t xml:space="preserve"> </w:t>
      </w:r>
      <w:r>
        <w:rPr>
          <w:szCs w:val="28"/>
        </w:rPr>
        <w:t>сессии</w:t>
      </w:r>
    </w:p>
    <w:p w:rsidR="00A9696C" w:rsidRDefault="00A9696C" w:rsidP="00195BC8">
      <w:pPr>
        <w:ind w:left="11766"/>
        <w:rPr>
          <w:szCs w:val="28"/>
        </w:rPr>
      </w:pPr>
      <w:r>
        <w:rPr>
          <w:szCs w:val="28"/>
        </w:rPr>
        <w:t>Совета Вышестеблиевского</w:t>
      </w:r>
    </w:p>
    <w:p w:rsidR="00A9696C" w:rsidRDefault="00A9696C" w:rsidP="00195BC8">
      <w:pPr>
        <w:ind w:left="11766"/>
        <w:rPr>
          <w:szCs w:val="28"/>
        </w:rPr>
      </w:pPr>
      <w:r>
        <w:rPr>
          <w:szCs w:val="28"/>
        </w:rPr>
        <w:t>сельского поселения</w:t>
      </w:r>
    </w:p>
    <w:p w:rsidR="00A9696C" w:rsidRDefault="00A9696C" w:rsidP="00195BC8">
      <w:pPr>
        <w:ind w:left="11766"/>
        <w:rPr>
          <w:szCs w:val="28"/>
        </w:rPr>
      </w:pPr>
      <w:r>
        <w:rPr>
          <w:szCs w:val="28"/>
        </w:rPr>
        <w:t>Темрюкского района</w:t>
      </w:r>
    </w:p>
    <w:p w:rsidR="00A9696C" w:rsidRPr="00D33265" w:rsidRDefault="00A9696C" w:rsidP="00195BC8">
      <w:pPr>
        <w:ind w:left="11766"/>
        <w:rPr>
          <w:szCs w:val="28"/>
        </w:rPr>
      </w:pPr>
      <w:r>
        <w:rPr>
          <w:szCs w:val="28"/>
        </w:rPr>
        <w:t xml:space="preserve">от </w:t>
      </w:r>
      <w:r w:rsidR="002F1E47">
        <w:rPr>
          <w:szCs w:val="28"/>
        </w:rPr>
        <w:t>25.09.</w:t>
      </w:r>
      <w:r w:rsidR="002F1E47">
        <w:rPr>
          <w:szCs w:val="28"/>
        </w:rPr>
        <w:t>2020</w:t>
      </w:r>
      <w:r w:rsidR="002F1E47" w:rsidRPr="00FA1AEF">
        <w:rPr>
          <w:szCs w:val="28"/>
        </w:rPr>
        <w:t xml:space="preserve"> года</w:t>
      </w:r>
      <w:r w:rsidR="002F1E47">
        <w:rPr>
          <w:szCs w:val="28"/>
        </w:rPr>
        <w:t xml:space="preserve"> </w:t>
      </w:r>
      <w:r>
        <w:rPr>
          <w:szCs w:val="28"/>
        </w:rPr>
        <w:t xml:space="preserve">№ </w:t>
      </w:r>
      <w:r w:rsidR="002F1E47">
        <w:rPr>
          <w:szCs w:val="28"/>
        </w:rPr>
        <w:t>81</w:t>
      </w:r>
    </w:p>
    <w:p w:rsidR="00F16F9B" w:rsidRPr="00690832" w:rsidRDefault="00F16F9B" w:rsidP="00690832">
      <w:pPr>
        <w:widowControl/>
        <w:ind w:left="10490"/>
        <w:rPr>
          <w:rFonts w:eastAsiaTheme="minorHAnsi"/>
          <w:szCs w:val="28"/>
          <w:lang w:eastAsia="en-US"/>
        </w:rPr>
      </w:pPr>
    </w:p>
    <w:p w:rsidR="00F16F9B" w:rsidRPr="003D3744" w:rsidRDefault="00F16F9B" w:rsidP="00690832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3D3744">
        <w:rPr>
          <w:rFonts w:eastAsiaTheme="minorHAnsi"/>
          <w:b/>
          <w:szCs w:val="28"/>
          <w:lang w:eastAsia="en-US"/>
        </w:rPr>
        <w:t>Перечень</w:t>
      </w:r>
    </w:p>
    <w:p w:rsidR="00F16F9B" w:rsidRPr="00690832" w:rsidRDefault="00F16F9B" w:rsidP="003D3744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3D3744">
        <w:rPr>
          <w:rFonts w:eastAsiaTheme="minorHAnsi"/>
          <w:b/>
          <w:szCs w:val="28"/>
          <w:lang w:eastAsia="en-US"/>
        </w:rPr>
        <w:t xml:space="preserve">имущества, </w:t>
      </w:r>
      <w:r w:rsidR="003D3744" w:rsidRPr="003D3744">
        <w:rPr>
          <w:b/>
        </w:rPr>
        <w:t xml:space="preserve">необходимого для организации газо- и водоснабжения населения, водоотведения, </w:t>
      </w:r>
      <w:r w:rsidRPr="003D3744">
        <w:rPr>
          <w:rFonts w:eastAsiaTheme="minorHAnsi"/>
          <w:b/>
          <w:szCs w:val="28"/>
          <w:lang w:eastAsia="en-US"/>
        </w:rPr>
        <w:t xml:space="preserve">находящегося в муниципальной собственности, подлежащего передаче </w:t>
      </w:r>
      <w:r w:rsidRPr="00690832">
        <w:rPr>
          <w:rFonts w:eastAsiaTheme="minorHAnsi"/>
          <w:b/>
          <w:szCs w:val="28"/>
          <w:lang w:eastAsia="en-US"/>
        </w:rPr>
        <w:t xml:space="preserve">из собственности </w:t>
      </w:r>
      <w:r w:rsidR="00A9696C">
        <w:rPr>
          <w:rFonts w:eastAsiaTheme="minorHAnsi"/>
          <w:b/>
          <w:szCs w:val="28"/>
          <w:lang w:eastAsia="en-US"/>
        </w:rPr>
        <w:t>Вышестеблиевского сельского поселения Темрюкского</w:t>
      </w:r>
      <w:r w:rsidRPr="00690832">
        <w:rPr>
          <w:rFonts w:eastAsiaTheme="minorHAnsi"/>
          <w:b/>
          <w:szCs w:val="28"/>
          <w:lang w:eastAsia="en-US"/>
        </w:rPr>
        <w:t xml:space="preserve"> </w:t>
      </w:r>
      <w:proofErr w:type="spellStart"/>
      <w:r w:rsidRPr="00690832">
        <w:rPr>
          <w:rFonts w:eastAsiaTheme="minorHAnsi"/>
          <w:b/>
          <w:szCs w:val="28"/>
          <w:lang w:eastAsia="en-US"/>
        </w:rPr>
        <w:t>район</w:t>
      </w:r>
      <w:r w:rsidR="00A9696C">
        <w:rPr>
          <w:rFonts w:eastAsiaTheme="minorHAnsi"/>
          <w:b/>
          <w:szCs w:val="28"/>
          <w:lang w:eastAsia="en-US"/>
        </w:rPr>
        <w:t>а</w:t>
      </w:r>
      <w:r w:rsidRPr="00690832">
        <w:rPr>
          <w:rFonts w:eastAsiaTheme="minorHAnsi"/>
          <w:b/>
          <w:szCs w:val="28"/>
          <w:lang w:eastAsia="en-US"/>
        </w:rPr>
        <w:t>в</w:t>
      </w:r>
      <w:proofErr w:type="spellEnd"/>
      <w:r w:rsidRPr="00690832">
        <w:rPr>
          <w:rFonts w:eastAsiaTheme="minorHAnsi"/>
          <w:b/>
          <w:szCs w:val="28"/>
          <w:lang w:eastAsia="en-US"/>
        </w:rPr>
        <w:t xml:space="preserve"> собственность муниципального образования </w:t>
      </w:r>
      <w:r w:rsidR="00A9696C">
        <w:rPr>
          <w:rFonts w:eastAsiaTheme="minorHAnsi"/>
          <w:b/>
          <w:szCs w:val="28"/>
          <w:lang w:eastAsia="en-US"/>
        </w:rPr>
        <w:t xml:space="preserve">Темрюкский </w:t>
      </w:r>
      <w:r w:rsidRPr="00690832">
        <w:rPr>
          <w:rFonts w:eastAsiaTheme="minorHAnsi"/>
          <w:b/>
          <w:szCs w:val="28"/>
          <w:lang w:eastAsia="en-US"/>
        </w:rPr>
        <w:t>район</w:t>
      </w:r>
    </w:p>
    <w:p w:rsidR="00F16F9B" w:rsidRPr="00690832" w:rsidRDefault="00F16F9B" w:rsidP="00690832">
      <w:pPr>
        <w:widowControl/>
        <w:jc w:val="center"/>
        <w:rPr>
          <w:rFonts w:eastAsiaTheme="minorHAnsi"/>
          <w:b/>
          <w:szCs w:val="28"/>
          <w:lang w:eastAsia="en-US"/>
        </w:rPr>
      </w:pPr>
    </w:p>
    <w:p w:rsidR="00F16F9B" w:rsidRPr="00690832" w:rsidRDefault="00F16F9B" w:rsidP="00690832">
      <w:pPr>
        <w:keepNext/>
        <w:widowControl/>
        <w:spacing w:after="200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1. Муниципальные унитарные предприятия и муниципальные учреждения</w:t>
      </w:r>
    </w:p>
    <w:p w:rsidR="00F16F9B" w:rsidRPr="00690832" w:rsidRDefault="00F16F9B" w:rsidP="00690832">
      <w:pPr>
        <w:widowControl/>
        <w:spacing w:after="200"/>
        <w:ind w:firstLine="709"/>
        <w:jc w:val="left"/>
        <w:rPr>
          <w:rFonts w:eastAsiaTheme="minorHAnsi"/>
          <w:szCs w:val="28"/>
          <w:lang w:eastAsia="en-US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F16F9B" w:rsidRPr="00690832" w:rsidRDefault="00F16F9B" w:rsidP="00690832">
      <w:pPr>
        <w:widowControl/>
        <w:spacing w:after="200"/>
        <w:ind w:firstLine="708"/>
        <w:jc w:val="center"/>
        <w:rPr>
          <w:rFonts w:eastAsiaTheme="minorHAnsi"/>
          <w:b/>
          <w:szCs w:val="28"/>
          <w:lang w:eastAsia="en-US"/>
        </w:rPr>
      </w:pPr>
      <w:r w:rsidRPr="00690832">
        <w:rPr>
          <w:rFonts w:eastAsiaTheme="minorHAnsi"/>
          <w:b/>
          <w:szCs w:val="28"/>
          <w:lang w:eastAsia="en-US"/>
        </w:rPr>
        <w:t>Раздел 2. Объекты недвижимого имущества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90"/>
        <w:gridCol w:w="2411"/>
        <w:gridCol w:w="1701"/>
        <w:gridCol w:w="2579"/>
        <w:gridCol w:w="2977"/>
        <w:gridCol w:w="1842"/>
      </w:tblGrid>
      <w:tr w:rsidR="00690832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№</w:t>
            </w:r>
            <w:r w:rsidRPr="00690832">
              <w:rPr>
                <w:rFonts w:eastAsiaTheme="minorEastAsia"/>
                <w:szCs w:val="28"/>
                <w:lang w:eastAsia="en-US"/>
              </w:rPr>
              <w:br/>
              <w:t>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Наименование объекта недвижимого </w:t>
            </w:r>
            <w:r w:rsidR="00690832" w:rsidRPr="00690832">
              <w:rPr>
                <w:rFonts w:eastAsiaTheme="minorEastAsia"/>
                <w:szCs w:val="28"/>
                <w:lang w:eastAsia="en-US"/>
              </w:rPr>
              <w:br/>
            </w:r>
            <w:r w:rsidRPr="00690832">
              <w:rPr>
                <w:rFonts w:eastAsiaTheme="minorEastAsia"/>
                <w:szCs w:val="28"/>
                <w:lang w:eastAsia="en-US"/>
              </w:rPr>
              <w:t>имущества, площадь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Местонахождение объекта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Год ввода </w:t>
            </w:r>
            <w:r w:rsidR="00690832" w:rsidRPr="00690832">
              <w:rPr>
                <w:rFonts w:eastAsiaTheme="minorEastAsia"/>
                <w:szCs w:val="28"/>
                <w:lang w:eastAsia="en-US"/>
              </w:rPr>
              <w:br/>
            </w:r>
            <w:r w:rsidRPr="00690832">
              <w:rPr>
                <w:rFonts w:eastAsiaTheme="minorEastAsia"/>
                <w:szCs w:val="28"/>
                <w:lang w:eastAsia="en-US"/>
              </w:rPr>
              <w:t>в эксплуатацию, иные идентификационные признаки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Реестровый номер и кадастровый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номер (при его наличии)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Номер и дата выдачи документа, </w:t>
            </w:r>
          </w:p>
          <w:p w:rsid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подтверждающего право муниципальной собственности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(при наличии)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Стоимость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по состоянию на1 мая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2020 года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(рублей)</w:t>
            </w:r>
          </w:p>
        </w:tc>
      </w:tr>
    </w:tbl>
    <w:p w:rsidR="00F16F9B" w:rsidRPr="00690832" w:rsidRDefault="00F16F9B" w:rsidP="00690832">
      <w:pPr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119"/>
        <w:gridCol w:w="2409"/>
        <w:gridCol w:w="1674"/>
        <w:gridCol w:w="2579"/>
        <w:gridCol w:w="2977"/>
        <w:gridCol w:w="1842"/>
      </w:tblGrid>
      <w:tr w:rsidR="00690832" w:rsidRPr="00690832" w:rsidTr="00283EAB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7</w:t>
            </w:r>
          </w:p>
        </w:tc>
      </w:tr>
      <w:tr w:rsidR="00690832" w:rsidRPr="00690832" w:rsidTr="00283EAB">
        <w:trPr>
          <w:trHeight w:val="4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1</w:t>
            </w: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32" w:rsidRDefault="00A9696C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Надземный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t xml:space="preserve"> газопровод низкого давления </w:t>
            </w:r>
            <w:r>
              <w:rPr>
                <w:rFonts w:eastAsiaTheme="minorEastAsia"/>
                <w:szCs w:val="28"/>
                <w:lang w:eastAsia="en-US"/>
              </w:rPr>
              <w:t>по ул. Ленина от кафе «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Ивушка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» до ж/дома   № 90 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t xml:space="preserve">в ст. </w:t>
            </w:r>
            <w:r>
              <w:rPr>
                <w:rFonts w:eastAsiaTheme="minorEastAsia"/>
                <w:szCs w:val="28"/>
                <w:lang w:eastAsia="en-US"/>
              </w:rPr>
              <w:t>Вышестеблиевской</w:t>
            </w:r>
          </w:p>
          <w:p w:rsidR="00F16F9B" w:rsidRPr="00690832" w:rsidRDefault="00A9696C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t xml:space="preserve">района 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lastRenderedPageBreak/>
              <w:t>Краснодарского края</w:t>
            </w:r>
          </w:p>
          <w:p w:rsidR="00F16F9B" w:rsidRPr="00690832" w:rsidRDefault="00F16F9B" w:rsidP="00690832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32" w:rsidRP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</w:t>
            </w:r>
            <w:r w:rsidR="00A9696C">
              <w:rPr>
                <w:rFonts w:eastAsiaTheme="minorEastAsia"/>
                <w:szCs w:val="28"/>
                <w:lang w:eastAsia="en-US"/>
              </w:rPr>
              <w:t>Темрюкский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район, </w:t>
            </w:r>
          </w:p>
          <w:p w:rsidR="00F16F9B" w:rsidRPr="00690832" w:rsidRDefault="00F16F9B" w:rsidP="00A9696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8"/>
              </w:rPr>
            </w:pPr>
            <w:proofErr w:type="spellStart"/>
            <w:r w:rsidRPr="00690832">
              <w:rPr>
                <w:rFonts w:eastAsiaTheme="minorEastAsia"/>
                <w:szCs w:val="28"/>
                <w:lang w:eastAsia="en-US"/>
              </w:rPr>
              <w:t>ст</w:t>
            </w:r>
            <w:r w:rsidRPr="00690832">
              <w:rPr>
                <w:rFonts w:eastAsiaTheme="minorEastAsia"/>
                <w:szCs w:val="28"/>
                <w:lang w:eastAsia="en-US"/>
              </w:rPr>
              <w:noBreakHyphen/>
              <w:t>ца</w:t>
            </w:r>
            <w:proofErr w:type="spellEnd"/>
            <w:r w:rsidRPr="00690832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="00A9696C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ул. </w:t>
            </w:r>
            <w:r w:rsidR="00A9696C">
              <w:rPr>
                <w:rFonts w:eastAsiaTheme="minorEastAsia"/>
                <w:szCs w:val="28"/>
                <w:lang w:eastAsia="en-US"/>
              </w:rPr>
              <w:t xml:space="preserve">Ленина </w:t>
            </w:r>
            <w:r w:rsidR="004254B7">
              <w:rPr>
                <w:rFonts w:eastAsiaTheme="minorEastAsia"/>
                <w:szCs w:val="28"/>
                <w:lang w:eastAsia="en-US"/>
              </w:rPr>
              <w:t xml:space="preserve">от </w:t>
            </w:r>
            <w:r w:rsidR="004254B7">
              <w:rPr>
                <w:rFonts w:eastAsiaTheme="minorEastAsia"/>
                <w:szCs w:val="28"/>
                <w:lang w:eastAsia="en-US"/>
              </w:rPr>
              <w:lastRenderedPageBreak/>
              <w:t>кафе «</w:t>
            </w:r>
            <w:proofErr w:type="spellStart"/>
            <w:r w:rsidR="004254B7">
              <w:rPr>
                <w:rFonts w:eastAsiaTheme="minorEastAsia"/>
                <w:szCs w:val="28"/>
                <w:lang w:eastAsia="en-US"/>
              </w:rPr>
              <w:t>Ивушка</w:t>
            </w:r>
            <w:proofErr w:type="spellEnd"/>
            <w:r w:rsidR="004254B7">
              <w:rPr>
                <w:rFonts w:eastAsiaTheme="minorEastAsia"/>
                <w:szCs w:val="28"/>
                <w:lang w:eastAsia="en-US"/>
              </w:rPr>
              <w:t>» до ж/дома   № 90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</w:t>
            </w:r>
            <w:r w:rsidR="00A9696C">
              <w:rPr>
                <w:rFonts w:eastAsiaTheme="minorEastAsia"/>
                <w:szCs w:val="28"/>
                <w:lang w:eastAsia="en-US"/>
              </w:rPr>
              <w:t>005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16F9B" w:rsidRPr="00690832" w:rsidRDefault="00690832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pacing w:val="-6"/>
                <w:szCs w:val="28"/>
                <w:lang w:eastAsia="en-US"/>
              </w:rPr>
            </w:pP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>п</w:t>
            </w:r>
            <w:r w:rsidR="00F16F9B" w:rsidRPr="00690832">
              <w:rPr>
                <w:rFonts w:eastAsiaTheme="minorEastAsia"/>
                <w:spacing w:val="-6"/>
                <w:szCs w:val="28"/>
                <w:lang w:eastAsia="en-US"/>
              </w:rPr>
              <w:t>ротяженность</w:t>
            </w:r>
            <w:r w:rsidR="00A9696C">
              <w:rPr>
                <w:rFonts w:eastAsiaTheme="minorEastAsia"/>
                <w:spacing w:val="-6"/>
                <w:szCs w:val="28"/>
                <w:lang w:eastAsia="en-US"/>
              </w:rPr>
              <w:t>106</w:t>
            </w:r>
            <w:r w:rsidR="00F16F9B"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 м</w:t>
            </w:r>
          </w:p>
          <w:p w:rsidR="00F16F9B" w:rsidRPr="00690832" w:rsidRDefault="00F16F9B" w:rsidP="00754EDA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 w:rsidR="004254B7"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90832" w:rsidRDefault="004254B7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кадастровый номер 23:</w:t>
            </w:r>
            <w:r w:rsidR="00210C14"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 w:rsidR="00210C14">
              <w:rPr>
                <w:rFonts w:eastAsiaTheme="minorEastAsia"/>
                <w:szCs w:val="28"/>
                <w:lang w:eastAsia="en-US"/>
              </w:rPr>
              <w:t>3649</w:t>
            </w:r>
          </w:p>
          <w:p w:rsidR="00F16F9B" w:rsidRPr="00690832" w:rsidRDefault="00F16F9B" w:rsidP="00754EDA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="00210C14">
              <w:rPr>
                <w:rFonts w:eastAsiaTheme="minorEastAsia"/>
                <w:szCs w:val="28"/>
                <w:lang w:eastAsia="en-US"/>
              </w:rPr>
              <w:t xml:space="preserve">на объект </w:t>
            </w:r>
            <w:r w:rsidR="00210C14">
              <w:rPr>
                <w:rFonts w:eastAsiaTheme="minorEastAsia"/>
                <w:szCs w:val="28"/>
                <w:lang w:eastAsia="en-US"/>
              </w:rPr>
              <w:lastRenderedPageBreak/>
              <w:t>недвижимости от 01.09.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2020 </w:t>
            </w:r>
          </w:p>
          <w:p w:rsidR="00F16F9B" w:rsidRPr="00754EDA" w:rsidRDefault="00F16F9B" w:rsidP="00116CAA">
            <w:pPr>
              <w:autoSpaceDE w:val="0"/>
              <w:autoSpaceDN w:val="0"/>
              <w:adjustRightInd w:val="0"/>
              <w:ind w:left="-57" w:right="-57"/>
              <w:jc w:val="left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4254B7" w:rsidP="00690832">
            <w:pPr>
              <w:widowControl/>
              <w:jc w:val="right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lastRenderedPageBreak/>
              <w:t>25939,25</w:t>
            </w: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</w:tc>
      </w:tr>
      <w:tr w:rsidR="00690832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AA" w:rsidRDefault="00F16F9B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Наземный газопровод низкого давления</w:t>
            </w:r>
            <w:r w:rsidR="00116CAA">
              <w:rPr>
                <w:rFonts w:eastAsiaTheme="minorEastAsia"/>
                <w:szCs w:val="28"/>
                <w:lang w:eastAsia="en-US"/>
              </w:rPr>
              <w:t xml:space="preserve"> по ул. Береговая, (четная сторона) от пер. Горького до ж/д № 26</w:t>
            </w:r>
            <w:r w:rsidR="00116CAA" w:rsidRPr="00690832">
              <w:rPr>
                <w:rFonts w:eastAsiaTheme="minorEastAsia"/>
                <w:szCs w:val="28"/>
                <w:lang w:eastAsia="en-US"/>
              </w:rPr>
              <w:t xml:space="preserve"> в ст. </w:t>
            </w:r>
            <w:r w:rsidR="00116CAA">
              <w:rPr>
                <w:rFonts w:eastAsiaTheme="minorEastAsia"/>
                <w:szCs w:val="28"/>
                <w:lang w:eastAsia="en-US"/>
              </w:rPr>
              <w:t>Вышестеблиевской</w:t>
            </w:r>
          </w:p>
          <w:p w:rsidR="00F16F9B" w:rsidRPr="00283EAB" w:rsidRDefault="00116CAA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Pr="00690832">
              <w:rPr>
                <w:rFonts w:eastAsiaTheme="minorEastAsia"/>
                <w:szCs w:val="28"/>
                <w:lang w:eastAsia="en-US"/>
              </w:rPr>
              <w:t>района Краснодарского края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754EDA" w:rsidRDefault="00116CAA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 w:val="12"/>
                <w:szCs w:val="12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Краснодарский край, </w:t>
            </w:r>
            <w:r>
              <w:rPr>
                <w:rFonts w:eastAsiaTheme="minorEastAsia"/>
                <w:szCs w:val="28"/>
                <w:lang w:eastAsia="en-US"/>
              </w:rPr>
              <w:t>Темрюкский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район, </w:t>
            </w:r>
            <w:proofErr w:type="spellStart"/>
            <w:r w:rsidRPr="00690832">
              <w:rPr>
                <w:rFonts w:eastAsiaTheme="minorEastAsia"/>
                <w:szCs w:val="28"/>
                <w:lang w:eastAsia="en-US"/>
              </w:rPr>
              <w:t>ст</w:t>
            </w:r>
            <w:r w:rsidRPr="00690832">
              <w:rPr>
                <w:rFonts w:eastAsiaTheme="minorEastAsia"/>
                <w:szCs w:val="28"/>
                <w:lang w:eastAsia="en-US"/>
              </w:rPr>
              <w:noBreakHyphen/>
              <w:t>ца</w:t>
            </w:r>
            <w:proofErr w:type="spellEnd"/>
            <w:r w:rsidRPr="00690832">
              <w:rPr>
                <w:rFonts w:eastAsiaTheme="minorEastAsia"/>
                <w:szCs w:val="28"/>
                <w:lang w:eastAsia="en-US"/>
              </w:rPr>
              <w:t xml:space="preserve"> </w:t>
            </w:r>
            <w:r>
              <w:rPr>
                <w:rFonts w:eastAsiaTheme="minorEastAsia"/>
                <w:szCs w:val="28"/>
                <w:lang w:eastAsia="en-US"/>
              </w:rPr>
              <w:t xml:space="preserve">Вышестеблиевская, </w:t>
            </w:r>
            <w:r w:rsidRPr="00116CAA">
              <w:rPr>
                <w:rFonts w:eastAsiaTheme="minorEastAsia"/>
                <w:szCs w:val="28"/>
                <w:lang w:eastAsia="en-US"/>
              </w:rPr>
              <w:t>ул. Береговая, (четная сторона) от пер. Горького до ж/д № 26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116CAA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16F9B" w:rsidRPr="00690832" w:rsidRDefault="00F16F9B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pacing w:val="-6"/>
                <w:szCs w:val="28"/>
                <w:lang w:eastAsia="en-US"/>
              </w:rPr>
            </w:pP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протяженность </w:t>
            </w:r>
            <w:r w:rsidR="00116CAA">
              <w:rPr>
                <w:rFonts w:eastAsiaTheme="minorEastAsia"/>
                <w:spacing w:val="-6"/>
                <w:szCs w:val="28"/>
                <w:lang w:eastAsia="en-US"/>
              </w:rPr>
              <w:t>335</w:t>
            </w: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B7" w:rsidRPr="00690832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54B7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16F9B" w:rsidRPr="00690832" w:rsidRDefault="00F16F9B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 w:rsidR="00116CAA"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 w:rsidR="00116CAA">
              <w:rPr>
                <w:rFonts w:eastAsiaTheme="minorEastAsia"/>
                <w:szCs w:val="28"/>
                <w:lang w:eastAsia="en-US"/>
              </w:rPr>
              <w:t>3641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Default="00F16F9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</w:t>
            </w:r>
            <w:r w:rsidR="00116CAA">
              <w:rPr>
                <w:rFonts w:eastAsiaTheme="minorEastAsia"/>
                <w:szCs w:val="28"/>
                <w:lang w:eastAsia="en-US"/>
              </w:rPr>
              <w:t xml:space="preserve"> на объект недвижимости от 09.09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.2020 </w:t>
            </w:r>
            <w:r w:rsidR="00116CAA">
              <w:rPr>
                <w:rFonts w:eastAsiaTheme="minorEastAsia"/>
                <w:szCs w:val="28"/>
                <w:lang w:eastAsia="en-US"/>
              </w:rPr>
              <w:t>г.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4254B7" w:rsidP="00690832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29882,52</w:t>
            </w:r>
          </w:p>
        </w:tc>
      </w:tr>
      <w:tr w:rsidR="00116CAA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116CAA" w:rsidP="00116CA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B8" w:rsidRDefault="00116CAA" w:rsidP="001829B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Наземный газопровод низкого давления</w:t>
            </w:r>
            <w:r>
              <w:rPr>
                <w:rFonts w:eastAsiaTheme="minorEastAsia"/>
                <w:szCs w:val="28"/>
                <w:lang w:eastAsia="en-US"/>
              </w:rPr>
              <w:t xml:space="preserve"> по ул. </w:t>
            </w:r>
            <w:r w:rsidR="00E71004">
              <w:rPr>
                <w:rFonts w:eastAsiaTheme="minorEastAsia"/>
                <w:szCs w:val="28"/>
                <w:lang w:eastAsia="en-US"/>
              </w:rPr>
              <w:t>Ленина</w:t>
            </w:r>
            <w:r>
              <w:rPr>
                <w:rFonts w:eastAsiaTheme="minorEastAsia"/>
                <w:szCs w:val="28"/>
                <w:lang w:eastAsia="en-US"/>
              </w:rPr>
              <w:t xml:space="preserve">, от пер. Горького до ж/д № </w:t>
            </w:r>
            <w:r w:rsidR="00E71004">
              <w:rPr>
                <w:rFonts w:eastAsiaTheme="minorEastAsia"/>
                <w:szCs w:val="28"/>
                <w:lang w:eastAsia="en-US"/>
              </w:rPr>
              <w:t>35</w:t>
            </w:r>
            <w:r w:rsidR="001829B8" w:rsidRPr="00690832">
              <w:rPr>
                <w:rFonts w:eastAsiaTheme="minorEastAsia"/>
                <w:szCs w:val="28"/>
                <w:lang w:eastAsia="en-US"/>
              </w:rPr>
              <w:t xml:space="preserve"> в ст. </w:t>
            </w:r>
            <w:r w:rsidR="001829B8">
              <w:rPr>
                <w:rFonts w:eastAsiaTheme="minorEastAsia"/>
                <w:szCs w:val="28"/>
                <w:lang w:eastAsia="en-US"/>
              </w:rPr>
              <w:t>Вышестеблиевской</w:t>
            </w:r>
          </w:p>
          <w:p w:rsidR="001829B8" w:rsidRPr="00690832" w:rsidRDefault="001829B8" w:rsidP="001829B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Pr="00690832">
              <w:rPr>
                <w:rFonts w:eastAsiaTheme="minorEastAsia"/>
                <w:szCs w:val="28"/>
                <w:lang w:eastAsia="en-US"/>
              </w:rPr>
              <w:t>района Краснодарского края</w:t>
            </w:r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AA" w:rsidRPr="00690832" w:rsidRDefault="001829B8" w:rsidP="00116CAA">
            <w:pPr>
              <w:widowControl/>
              <w:jc w:val="left"/>
              <w:rPr>
                <w:rFonts w:eastAsiaTheme="minorHAnsi"/>
                <w:szCs w:val="28"/>
                <w:highlight w:val="yellow"/>
              </w:rPr>
            </w:pPr>
            <w:r w:rsidRPr="001829B8">
              <w:rPr>
                <w:rFonts w:eastAsiaTheme="minorEastAsia"/>
                <w:szCs w:val="28"/>
                <w:lang w:eastAsia="en-US"/>
              </w:rPr>
              <w:t>Краснодар</w:t>
            </w:r>
            <w:r w:rsidR="00096BF6">
              <w:rPr>
                <w:rFonts w:eastAsiaTheme="minorEastAsia"/>
                <w:szCs w:val="28"/>
                <w:lang w:eastAsia="en-US"/>
              </w:rPr>
              <w:t xml:space="preserve">ский край, Темрюкский район, </w:t>
            </w:r>
            <w:proofErr w:type="spellStart"/>
            <w:r w:rsidR="00096BF6">
              <w:rPr>
                <w:rFonts w:eastAsiaTheme="minorEastAsia"/>
                <w:szCs w:val="28"/>
                <w:lang w:eastAsia="en-US"/>
              </w:rPr>
              <w:t>ст-</w:t>
            </w:r>
            <w:r w:rsidRPr="001829B8">
              <w:rPr>
                <w:rFonts w:eastAsiaTheme="minorEastAsia"/>
                <w:szCs w:val="28"/>
                <w:lang w:eastAsia="en-US"/>
              </w:rPr>
              <w:t>ца</w:t>
            </w:r>
            <w:proofErr w:type="spellEnd"/>
            <w:r w:rsidRPr="001829B8">
              <w:rPr>
                <w:rFonts w:eastAsiaTheme="minorEastAsia"/>
                <w:szCs w:val="28"/>
                <w:lang w:eastAsia="en-US"/>
              </w:rPr>
              <w:t xml:space="preserve"> Вышестеблиевская, </w:t>
            </w:r>
            <w:r>
              <w:rPr>
                <w:rFonts w:eastAsiaTheme="minorEastAsia"/>
                <w:szCs w:val="28"/>
                <w:lang w:eastAsia="en-US"/>
              </w:rPr>
              <w:t>по ул. Ленина, от пер. Горького до ж/д № 35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096BF6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</w:t>
            </w:r>
            <w:r w:rsidR="00116CAA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16CAA" w:rsidRPr="00690832" w:rsidRDefault="00116CAA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highlight w:val="yellow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096BF6">
              <w:rPr>
                <w:rFonts w:eastAsiaTheme="minorEastAsia"/>
                <w:szCs w:val="28"/>
                <w:lang w:eastAsia="en-US"/>
              </w:rPr>
              <w:t>155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B7" w:rsidRPr="00690832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54B7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16CAA" w:rsidRPr="00690832" w:rsidRDefault="00116CAA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 w:rsidR="00096BF6"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 w:rsidR="00096BF6">
              <w:rPr>
                <w:rFonts w:eastAsiaTheme="minorEastAsia"/>
                <w:szCs w:val="28"/>
                <w:lang w:eastAsia="en-US"/>
              </w:rPr>
              <w:t>3650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B" w:rsidRPr="00690832" w:rsidRDefault="00116CAA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096BF6">
              <w:rPr>
                <w:rFonts w:eastAsiaTheme="minorEastAsia"/>
                <w:szCs w:val="28"/>
                <w:lang w:eastAsia="en-US"/>
              </w:rPr>
              <w:t>08.09.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2020 </w:t>
            </w:r>
            <w:r w:rsidR="00096BF6">
              <w:rPr>
                <w:rFonts w:eastAsiaTheme="minorEastAsia"/>
                <w:szCs w:val="28"/>
                <w:lang w:eastAsia="en-US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4254B7" w:rsidP="00116CAA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18881,25</w:t>
            </w:r>
          </w:p>
        </w:tc>
      </w:tr>
      <w:tr w:rsidR="00096BF6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096BF6" w:rsidP="00096BF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Наземный газопровод низкого давления</w:t>
            </w:r>
            <w:r>
              <w:rPr>
                <w:rFonts w:eastAsiaTheme="minorEastAsia"/>
                <w:szCs w:val="28"/>
                <w:lang w:eastAsia="en-US"/>
              </w:rPr>
              <w:t xml:space="preserve"> по пер. Почтовый, от ж/д № 57 к ж/д№ 51 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в ст. </w:t>
            </w:r>
            <w:r>
              <w:rPr>
                <w:rFonts w:eastAsiaTheme="minorEastAsia"/>
                <w:szCs w:val="28"/>
                <w:lang w:eastAsia="en-US"/>
              </w:rPr>
              <w:t>Вышестеблиевской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Pr="00690832">
              <w:rPr>
                <w:rFonts w:eastAsiaTheme="minorEastAsia"/>
                <w:szCs w:val="28"/>
                <w:lang w:eastAsia="en-US"/>
              </w:rPr>
              <w:t>района Краснодарского края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1829B8" w:rsidRDefault="00096BF6" w:rsidP="00096BF6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  <w:r w:rsidRPr="001829B8">
              <w:rPr>
                <w:rFonts w:eastAsiaTheme="minorEastAsia"/>
                <w:szCs w:val="28"/>
                <w:lang w:eastAsia="en-US"/>
              </w:rPr>
              <w:t>Краснодар</w:t>
            </w:r>
            <w:r>
              <w:rPr>
                <w:rFonts w:eastAsiaTheme="minorEastAsia"/>
                <w:szCs w:val="28"/>
                <w:lang w:eastAsia="en-US"/>
              </w:rPr>
              <w:t xml:space="preserve">ский край, Темрюкский район,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ст-</w:t>
            </w:r>
            <w:r w:rsidRPr="001829B8">
              <w:rPr>
                <w:rFonts w:eastAsiaTheme="minorEastAsia"/>
                <w:szCs w:val="28"/>
                <w:lang w:eastAsia="en-US"/>
              </w:rPr>
              <w:t>ца</w:t>
            </w:r>
            <w:proofErr w:type="spellEnd"/>
            <w:r w:rsidRPr="001829B8">
              <w:rPr>
                <w:rFonts w:eastAsiaTheme="minorEastAsia"/>
                <w:szCs w:val="28"/>
                <w:lang w:eastAsia="en-US"/>
              </w:rPr>
              <w:t xml:space="preserve"> Вышестеблиевская, </w:t>
            </w:r>
            <w:r>
              <w:rPr>
                <w:rFonts w:eastAsiaTheme="minorEastAsia"/>
                <w:szCs w:val="28"/>
                <w:lang w:eastAsia="en-US"/>
              </w:rPr>
              <w:t>пер. Почтовый, от ж/д № 57 к ж/д№ 51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2001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96BF6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96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B7" w:rsidRPr="00690832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54B7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30:0803017:675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Default="00096BF6" w:rsidP="00096BF6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14.09.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2020 </w:t>
            </w:r>
            <w:r>
              <w:rPr>
                <w:rFonts w:eastAsiaTheme="minorEastAsia"/>
                <w:szCs w:val="28"/>
                <w:lang w:eastAsia="en-US"/>
              </w:rPr>
              <w:t>г.</w:t>
            </w:r>
          </w:p>
          <w:p w:rsidR="00283EAB" w:rsidRPr="00690832" w:rsidRDefault="00283EAB" w:rsidP="00096BF6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4254B7" w:rsidP="00096BF6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19595,05</w:t>
            </w:r>
          </w:p>
        </w:tc>
      </w:tr>
      <w:tr w:rsidR="00283EAB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FF4F14" w:rsidP="008F62E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Водопровод по ул. Юбилейная от дома № 1 до дома № 8 п. Виноградный</w:t>
            </w:r>
          </w:p>
          <w:p w:rsidR="00283EAB" w:rsidRPr="00690832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Pr="00690832">
              <w:rPr>
                <w:rFonts w:eastAsiaTheme="minorEastAsia"/>
                <w:szCs w:val="28"/>
                <w:lang w:eastAsia="en-US"/>
              </w:rPr>
              <w:t>района Краснодарского края</w:t>
            </w:r>
          </w:p>
          <w:p w:rsidR="00283EAB" w:rsidRPr="00690832" w:rsidRDefault="00283EAB" w:rsidP="008F62E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283EAB" w:rsidRPr="00690832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1829B8" w:rsidRDefault="00283EAB" w:rsidP="00283EAB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  <w:r w:rsidRPr="001829B8">
              <w:rPr>
                <w:rFonts w:eastAsiaTheme="minorEastAsia"/>
                <w:szCs w:val="28"/>
                <w:lang w:eastAsia="en-US"/>
              </w:rPr>
              <w:t>Краснодар</w:t>
            </w:r>
            <w:r>
              <w:rPr>
                <w:rFonts w:eastAsiaTheme="minorEastAsia"/>
                <w:szCs w:val="28"/>
                <w:lang w:eastAsia="en-US"/>
              </w:rPr>
              <w:t>ский край, Темрюкский район, п. Виноградный</w:t>
            </w:r>
            <w:r w:rsidRPr="001829B8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>ул. Юбилейная от дома № 1 до дома № 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2011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83EAB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712560">
              <w:rPr>
                <w:rFonts w:eastAsiaTheme="minorEastAsia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Theme="minorEastAsia"/>
                <w:szCs w:val="28"/>
                <w:lang w:eastAsia="en-US"/>
              </w:rPr>
              <w:t>326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83EAB" w:rsidRDefault="00283EAB" w:rsidP="008F62E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83EAB" w:rsidRPr="00690832" w:rsidRDefault="00283EAB" w:rsidP="008F62E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24.09.2020г.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8F62EC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1,0</w:t>
            </w:r>
          </w:p>
        </w:tc>
      </w:tr>
      <w:tr w:rsidR="00283EAB" w:rsidRPr="00690832" w:rsidTr="00283EA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FF4F14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Водопровод </w:t>
            </w:r>
            <w:r w:rsidR="008B7FB8">
              <w:rPr>
                <w:rFonts w:eastAsiaTheme="minorEastAsia"/>
                <w:szCs w:val="28"/>
                <w:lang w:eastAsia="en-US"/>
              </w:rPr>
              <w:t>от ВК-5 до ул. Юбилейной д. № 18</w:t>
            </w:r>
            <w:r>
              <w:rPr>
                <w:rFonts w:eastAsiaTheme="minorEastAsia"/>
                <w:szCs w:val="28"/>
                <w:lang w:eastAsia="en-US"/>
              </w:rPr>
              <w:t xml:space="preserve"> п. Виноградный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Темрюкского </w:t>
            </w:r>
            <w:r w:rsidRPr="00690832">
              <w:rPr>
                <w:rFonts w:eastAsiaTheme="minorEastAsia"/>
                <w:szCs w:val="28"/>
                <w:lang w:eastAsia="en-US"/>
              </w:rPr>
              <w:t>района Краснодарского края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1829B8" w:rsidRDefault="00283EAB" w:rsidP="00283EAB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  <w:r w:rsidRPr="001829B8">
              <w:rPr>
                <w:rFonts w:eastAsiaTheme="minorEastAsia"/>
                <w:szCs w:val="28"/>
                <w:lang w:eastAsia="en-US"/>
              </w:rPr>
              <w:t>Краснодар</w:t>
            </w:r>
            <w:r>
              <w:rPr>
                <w:rFonts w:eastAsiaTheme="minorEastAsia"/>
                <w:szCs w:val="28"/>
                <w:lang w:eastAsia="en-US"/>
              </w:rPr>
              <w:t>ский край, Темрюкский район, п. Виноградный</w:t>
            </w:r>
            <w:r w:rsidRPr="001829B8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="008B7FB8">
              <w:rPr>
                <w:rFonts w:eastAsiaTheme="minorEastAsia"/>
                <w:szCs w:val="28"/>
                <w:lang w:eastAsia="en-US"/>
              </w:rPr>
              <w:t>от ВК-5 до ул. Юбилейной д. № 18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8B7FB8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2011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83EAB" w:rsidRDefault="00283EAB" w:rsidP="008B7FB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712560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="008B7FB8">
              <w:rPr>
                <w:rFonts w:eastAsiaTheme="minorEastAsia"/>
                <w:szCs w:val="28"/>
                <w:lang w:eastAsia="en-US"/>
              </w:rPr>
              <w:t>245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83EAB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83EAB" w:rsidRPr="00690832" w:rsidRDefault="008B7FB8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8B7FB8">
              <w:rPr>
                <w:rFonts w:eastAsiaTheme="minorEastAsia"/>
                <w:szCs w:val="28"/>
                <w:lang w:eastAsia="en-US"/>
              </w:rPr>
              <w:t>24.09.2020г.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8B7FB8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1,0</w:t>
            </w:r>
          </w:p>
        </w:tc>
      </w:tr>
    </w:tbl>
    <w:p w:rsidR="00F16F9B" w:rsidRPr="00690832" w:rsidRDefault="00F16F9B" w:rsidP="00690832">
      <w:pPr>
        <w:widowControl/>
        <w:spacing w:after="200"/>
        <w:jc w:val="left"/>
        <w:rPr>
          <w:rFonts w:eastAsiaTheme="minorHAnsi"/>
          <w:szCs w:val="28"/>
          <w:lang w:eastAsia="en-US"/>
        </w:rPr>
      </w:pPr>
    </w:p>
    <w:p w:rsidR="00F16F9B" w:rsidRPr="00690832" w:rsidRDefault="00F16F9B" w:rsidP="00690832">
      <w:pPr>
        <w:keepNext/>
        <w:widowControl/>
        <w:spacing w:after="200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3. Транспортные средства</w:t>
      </w:r>
    </w:p>
    <w:p w:rsidR="00F16F9B" w:rsidRPr="00690832" w:rsidRDefault="00F16F9B" w:rsidP="00690832">
      <w:pPr>
        <w:widowControl/>
        <w:spacing w:after="200"/>
        <w:ind w:firstLine="709"/>
        <w:rPr>
          <w:rFonts w:eastAsiaTheme="minorHAnsi"/>
          <w:szCs w:val="28"/>
          <w:lang w:eastAsia="en-US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F16F9B" w:rsidRPr="00690832" w:rsidRDefault="00F16F9B" w:rsidP="00690832">
      <w:pPr>
        <w:widowControl/>
        <w:spacing w:after="200"/>
        <w:ind w:firstLine="709"/>
        <w:jc w:val="center"/>
        <w:rPr>
          <w:rFonts w:eastAsiaTheme="minorHAnsi"/>
          <w:szCs w:val="28"/>
          <w:lang w:eastAsia="en-US"/>
        </w:rPr>
      </w:pPr>
    </w:p>
    <w:p w:rsidR="00F16F9B" w:rsidRPr="00690832" w:rsidRDefault="00F16F9B" w:rsidP="00690832">
      <w:pPr>
        <w:keepNext/>
        <w:widowControl/>
        <w:spacing w:after="200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4. Иное движимое имущество</w:t>
      </w:r>
    </w:p>
    <w:p w:rsidR="00F16F9B" w:rsidRPr="00690832" w:rsidRDefault="00F16F9B" w:rsidP="00690832">
      <w:pPr>
        <w:widowControl/>
        <w:spacing w:after="200"/>
        <w:ind w:firstLine="709"/>
        <w:rPr>
          <w:szCs w:val="28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087A8C" w:rsidRPr="00690832" w:rsidRDefault="00087A8C" w:rsidP="00690832">
      <w:pPr>
        <w:pStyle w:val="a9"/>
        <w:jc w:val="both"/>
        <w:rPr>
          <w:rFonts w:cs="Times New Roman"/>
        </w:rPr>
      </w:pPr>
    </w:p>
    <w:p w:rsidR="002D18EC" w:rsidRPr="00690832" w:rsidRDefault="002D18EC" w:rsidP="00690832">
      <w:pPr>
        <w:pStyle w:val="a9"/>
        <w:jc w:val="both"/>
        <w:rPr>
          <w:rFonts w:cs="Times New Roman"/>
        </w:rPr>
      </w:pPr>
    </w:p>
    <w:sectPr w:rsidR="002D18EC" w:rsidRPr="00690832" w:rsidSect="00195BC8">
      <w:headerReference w:type="even" r:id="rId7"/>
      <w:headerReference w:type="default" r:id="rId8"/>
      <w:footerReference w:type="even" r:id="rId9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8FC" w:rsidRDefault="006238FC">
      <w:r>
        <w:separator/>
      </w:r>
    </w:p>
  </w:endnote>
  <w:endnote w:type="continuationSeparator" w:id="0">
    <w:p w:rsidR="006238FC" w:rsidRDefault="0062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712560" w:rsidP="00355A9E">
    <w:pPr>
      <w:pStyle w:val="a5"/>
      <w:jc w:val="right"/>
    </w:pPr>
    <w:r>
      <w:fldChar w:fldCharType="begin"/>
    </w:r>
    <w:r>
      <w:instrText xml:space="preserve"> USERINITIALS   \* MERGEFORMAT </w:instrText>
    </w:r>
    <w:r>
      <w:fldChar w:fldCharType="separate"/>
    </w:r>
    <w:r w:rsidR="00195BC8">
      <w:rPr>
        <w:noProof/>
        <w:szCs w:val="14"/>
      </w:rPr>
      <w:t>н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fldChar w:fldCharType="begin"/>
    </w:r>
    <w:r>
      <w:instrText xml:space="preserve"> DATE   \* MERGEFORMAT </w:instrText>
    </w:r>
    <w:r>
      <w:fldChar w:fldCharType="separate"/>
    </w:r>
    <w:r w:rsidR="002F1E47" w:rsidRPr="002F1E47">
      <w:rPr>
        <w:noProof/>
        <w:szCs w:val="14"/>
      </w:rPr>
      <w:t>25.09.2020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C37855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C37855">
      <w:rPr>
        <w:szCs w:val="14"/>
      </w:rPr>
      <w:fldChar w:fldCharType="separate"/>
    </w:r>
    <w:r w:rsidR="002F1E47">
      <w:rPr>
        <w:noProof/>
        <w:szCs w:val="14"/>
      </w:rPr>
      <w:t>14:00</w:t>
    </w:r>
    <w:r w:rsidR="00C37855">
      <w:rPr>
        <w:szCs w:val="14"/>
      </w:rPr>
      <w:fldChar w:fldCharType="end"/>
    </w:r>
    <w:r w:rsidR="000E0FF9">
      <w:rPr>
        <w:szCs w:val="14"/>
      </w:rPr>
      <w:t>/</w:t>
    </w:r>
    <w:r>
      <w:fldChar w:fldCharType="begin"/>
    </w:r>
    <w:r>
      <w:instrText xml:space="preserve"> FILENAME   \* MERGEFORMAT </w:instrText>
    </w:r>
    <w:r>
      <w:fldChar w:fldCharType="separate"/>
    </w:r>
    <w:r w:rsidR="00195BC8">
      <w:rPr>
        <w:noProof/>
        <w:szCs w:val="14"/>
      </w:rPr>
      <w:t>имущ-Красноармейский-прил-1- 2 чт</w:t>
    </w:r>
    <w:r>
      <w:rPr>
        <w:noProof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8FC" w:rsidRDefault="006238FC">
      <w:r>
        <w:separator/>
      </w:r>
    </w:p>
  </w:footnote>
  <w:footnote w:type="continuationSeparator" w:id="0">
    <w:p w:rsidR="006238FC" w:rsidRDefault="00623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1D103B" w:rsidRDefault="00C37855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Default="00C37855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2560">
      <w:rPr>
        <w:rStyle w:val="a4"/>
        <w:noProof/>
      </w:rPr>
      <w:t>4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F9B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96BF6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CA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9B8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5BC8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0C14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3EA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E47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3C5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3744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4B7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97A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38F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32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539"/>
    <w:rsid w:val="00706672"/>
    <w:rsid w:val="00706746"/>
    <w:rsid w:val="00706A59"/>
    <w:rsid w:val="00706EE3"/>
    <w:rsid w:val="00707097"/>
    <w:rsid w:val="0070780F"/>
    <w:rsid w:val="00710325"/>
    <w:rsid w:val="0071106B"/>
    <w:rsid w:val="00712560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4EDA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B7FB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3862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96C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A1D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37855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A5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D83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1004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F9B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1B0D"/>
    <w:rsid w:val="00FF248C"/>
    <w:rsid w:val="00FF27A1"/>
    <w:rsid w:val="00FF2EF8"/>
    <w:rsid w:val="00FF3BD9"/>
    <w:rsid w:val="00FF3C99"/>
    <w:rsid w:val="00FF4F14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98DC4C-2099-4FE1-92B8-F2CC8884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9B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qFormat/>
    <w:rsid w:val="00C37855"/>
    <w:pPr>
      <w:keepNext/>
      <w:spacing w:line="348" w:lineRule="auto"/>
      <w:jc w:val="left"/>
      <w:outlineLvl w:val="0"/>
    </w:pPr>
    <w:rPr>
      <w:rFonts w:eastAsia="Calibri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widowControl/>
      <w:jc w:val="center"/>
      <w:outlineLvl w:val="1"/>
    </w:pPr>
    <w:rPr>
      <w:rFonts w:eastAsia="Calibri" w:cs="Arial"/>
      <w:b/>
      <w:bCs/>
      <w:iCs/>
      <w:szCs w:val="28"/>
      <w:lang w:eastAsia="en-US"/>
    </w:rPr>
  </w:style>
  <w:style w:type="paragraph" w:styleId="30">
    <w:name w:val="heading 3"/>
    <w:basedOn w:val="a"/>
    <w:next w:val="a"/>
    <w:qFormat/>
    <w:rsid w:val="00C37855"/>
    <w:pPr>
      <w:spacing w:line="480" w:lineRule="auto"/>
      <w:jc w:val="center"/>
      <w:outlineLvl w:val="2"/>
    </w:pPr>
    <w:rPr>
      <w:rFonts w:eastAsia="Calibri"/>
      <w:b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spacing w:before="240" w:after="60"/>
      <w:jc w:val="left"/>
      <w:outlineLvl w:val="3"/>
    </w:pPr>
    <w:rPr>
      <w:rFonts w:eastAsia="Calibri"/>
      <w:b/>
      <w:bCs/>
      <w:szCs w:val="28"/>
      <w:lang w:eastAsia="en-US"/>
    </w:rPr>
  </w:style>
  <w:style w:type="paragraph" w:styleId="7">
    <w:name w:val="heading 7"/>
    <w:basedOn w:val="a"/>
    <w:next w:val="a"/>
    <w:qFormat/>
    <w:rsid w:val="00C37855"/>
    <w:pPr>
      <w:autoSpaceDE w:val="0"/>
      <w:autoSpaceDN w:val="0"/>
      <w:adjustRightInd w:val="0"/>
      <w:spacing w:line="360" w:lineRule="auto"/>
      <w:ind w:left="2127" w:hanging="1418"/>
      <w:jc w:val="left"/>
      <w:outlineLvl w:val="6"/>
    </w:pPr>
    <w:rPr>
      <w:rFonts w:eastAsia="Calibri"/>
      <w:b/>
      <w:szCs w:val="22"/>
      <w:lang w:eastAsia="en-US"/>
    </w:rPr>
  </w:style>
  <w:style w:type="paragraph" w:styleId="8">
    <w:name w:val="heading 8"/>
    <w:basedOn w:val="a"/>
    <w:next w:val="a"/>
    <w:qFormat/>
    <w:rsid w:val="00C37855"/>
    <w:pPr>
      <w:keepNext/>
      <w:spacing w:line="360" w:lineRule="auto"/>
      <w:ind w:left="1984" w:hanging="1264"/>
      <w:jc w:val="left"/>
      <w:outlineLvl w:val="7"/>
    </w:pPr>
    <w:rPr>
      <w:rFonts w:eastAsia="Calibri"/>
      <w:b/>
      <w:snapToGrid w:val="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37855"/>
    <w:pPr>
      <w:widowControl/>
      <w:autoSpaceDE w:val="0"/>
      <w:autoSpaceDN w:val="0"/>
      <w:adjustRightInd w:val="0"/>
      <w:ind w:firstLine="709"/>
      <w:jc w:val="left"/>
    </w:pPr>
    <w:rPr>
      <w:rFonts w:eastAsia="Calibri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C37855"/>
    <w:pPr>
      <w:widowControl/>
      <w:spacing w:line="360" w:lineRule="auto"/>
      <w:ind w:firstLine="720"/>
    </w:pPr>
  </w:style>
  <w:style w:type="paragraph" w:styleId="a5">
    <w:name w:val="footer"/>
    <w:basedOn w:val="a"/>
    <w:rsid w:val="008134D7"/>
    <w:pPr>
      <w:jc w:val="left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C37855"/>
    <w:pPr>
      <w:jc w:val="left"/>
    </w:pPr>
    <w:rPr>
      <w:rFonts w:eastAsia="Calibri"/>
      <w:szCs w:val="22"/>
      <w:lang w:eastAsia="en-US"/>
    </w:rPr>
  </w:style>
  <w:style w:type="paragraph" w:styleId="a8">
    <w:name w:val="Body Text"/>
    <w:basedOn w:val="a"/>
    <w:rsid w:val="00C37855"/>
    <w:pPr>
      <w:jc w:val="left"/>
    </w:pPr>
    <w:rPr>
      <w:rFonts w:eastAsia="Calibri"/>
      <w:szCs w:val="22"/>
      <w:lang w:eastAsia="en-US"/>
    </w:rPr>
  </w:style>
  <w:style w:type="paragraph" w:styleId="21">
    <w:name w:val="List 2"/>
    <w:basedOn w:val="a"/>
    <w:rsid w:val="00C37855"/>
    <w:pPr>
      <w:spacing w:line="360" w:lineRule="auto"/>
      <w:ind w:firstLine="709"/>
      <w:jc w:val="left"/>
    </w:pPr>
    <w:rPr>
      <w:rFonts w:eastAsia="Calibri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904F4D"/>
    <w:pPr>
      <w:jc w:val="center"/>
    </w:pPr>
    <w:rPr>
      <w:rFonts w:eastAsiaTheme="minorHAnsi" w:cstheme="minorBidi"/>
      <w:szCs w:val="28"/>
      <w:lang w:eastAsia="en-US"/>
    </w:rPr>
  </w:style>
  <w:style w:type="paragraph" w:customStyle="1" w:styleId="aa">
    <w:name w:val="Нормальный"/>
    <w:basedOn w:val="a"/>
    <w:rsid w:val="005C5CC0"/>
    <w:pPr>
      <w:widowControl/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semiHidden/>
    <w:rsid w:val="00203FD7"/>
    <w:pPr>
      <w:widowControl/>
      <w:tabs>
        <w:tab w:val="right" w:leader="dot" w:pos="9344"/>
      </w:tabs>
      <w:jc w:val="left"/>
    </w:pPr>
    <w:rPr>
      <w:rFonts w:eastAsia="Calibri"/>
      <w:szCs w:val="28"/>
    </w:rPr>
  </w:style>
  <w:style w:type="paragraph" w:customStyle="1" w:styleId="ab">
    <w:name w:val="обычный_"/>
    <w:basedOn w:val="a"/>
    <w:next w:val="a"/>
    <w:rsid w:val="006B54A8"/>
    <w:pPr>
      <w:widowControl/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widowControl/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widowControl/>
    </w:pPr>
  </w:style>
  <w:style w:type="paragraph" w:styleId="31">
    <w:name w:val="Body Text 3"/>
    <w:basedOn w:val="a"/>
    <w:rsid w:val="00BD5767"/>
    <w:pPr>
      <w:widowControl/>
      <w:spacing w:after="120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65D8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E65D83"/>
    <w:rPr>
      <w:rFonts w:ascii="Segoe UI" w:hAnsi="Segoe UI" w:cs="Segoe UI"/>
      <w:sz w:val="18"/>
      <w:szCs w:val="18"/>
    </w:rPr>
  </w:style>
  <w:style w:type="character" w:styleId="af1">
    <w:name w:val="annotation reference"/>
    <w:basedOn w:val="a0"/>
    <w:rsid w:val="00283EAB"/>
    <w:rPr>
      <w:sz w:val="16"/>
      <w:szCs w:val="16"/>
    </w:rPr>
  </w:style>
  <w:style w:type="paragraph" w:styleId="af2">
    <w:name w:val="annotation text"/>
    <w:basedOn w:val="a"/>
    <w:link w:val="af3"/>
    <w:rsid w:val="00283EAB"/>
    <w:rPr>
      <w:sz w:val="20"/>
    </w:rPr>
  </w:style>
  <w:style w:type="character" w:customStyle="1" w:styleId="af3">
    <w:name w:val="Текст примечания Знак"/>
    <w:basedOn w:val="a0"/>
    <w:link w:val="af2"/>
    <w:rsid w:val="00283EAB"/>
  </w:style>
  <w:style w:type="paragraph" w:styleId="af4">
    <w:name w:val="annotation subject"/>
    <w:basedOn w:val="af2"/>
    <w:next w:val="af2"/>
    <w:link w:val="af5"/>
    <w:rsid w:val="00283EAB"/>
    <w:rPr>
      <w:b/>
      <w:bCs/>
    </w:rPr>
  </w:style>
  <w:style w:type="character" w:customStyle="1" w:styleId="af5">
    <w:name w:val="Тема примечания Знак"/>
    <w:basedOn w:val="af3"/>
    <w:link w:val="af4"/>
    <w:rsid w:val="00283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наташа</cp:lastModifiedBy>
  <cp:revision>6</cp:revision>
  <cp:lastPrinted>2020-09-24T08:36:00Z</cp:lastPrinted>
  <dcterms:created xsi:type="dcterms:W3CDTF">2020-09-24T08:38:00Z</dcterms:created>
  <dcterms:modified xsi:type="dcterms:W3CDTF">2020-09-25T11:02:00Z</dcterms:modified>
</cp:coreProperties>
</file>