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7594E" w:rsidP="00854C2F">
      <w:pPr>
        <w:contextualSpacing/>
        <w:jc w:val="center"/>
        <w:rPr>
          <w:b/>
          <w:bCs/>
          <w:sz w:val="28"/>
          <w:szCs w:val="28"/>
        </w:rPr>
      </w:pPr>
      <w:r w:rsidRPr="0037594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476A">
        <w:rPr>
          <w:sz w:val="28"/>
          <w:szCs w:val="28"/>
        </w:rPr>
        <w:t>___________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42476A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9C535F" w:rsidRPr="009C535F" w:rsidRDefault="0042476A" w:rsidP="0042476A">
      <w:pPr>
        <w:tabs>
          <w:tab w:val="left" w:pos="1276"/>
        </w:tabs>
        <w:ind w:left="1134" w:right="1133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 внесении изменений в постановление администрации Вышестеблиевского сельского п</w:t>
      </w:r>
      <w:r w:rsidR="00E0383F">
        <w:rPr>
          <w:b/>
          <w:sz w:val="28"/>
          <w:szCs w:val="28"/>
          <w:lang w:eastAsia="ar-SA"/>
        </w:rPr>
        <w:t xml:space="preserve">оселения Темрюкского района от </w:t>
      </w:r>
      <w:r>
        <w:rPr>
          <w:b/>
          <w:sz w:val="28"/>
          <w:szCs w:val="28"/>
          <w:lang w:eastAsia="ar-SA"/>
        </w:rPr>
        <w:t>1 сентября 2021 года № 135 «</w:t>
      </w:r>
      <w:r w:rsidR="009C535F" w:rsidRPr="009C535F">
        <w:rPr>
          <w:b/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</w:t>
      </w:r>
      <w:r>
        <w:rPr>
          <w:b/>
          <w:sz w:val="28"/>
          <w:szCs w:val="28"/>
          <w:lang w:eastAsia="ar-SA"/>
        </w:rPr>
        <w:t xml:space="preserve">ализации муниципальных программ </w:t>
      </w:r>
      <w:r w:rsidR="009C535F">
        <w:rPr>
          <w:b/>
          <w:sz w:val="28"/>
          <w:szCs w:val="28"/>
          <w:lang w:eastAsia="ar-SA"/>
        </w:rPr>
        <w:t>Вышестеблиевского</w:t>
      </w:r>
      <w:r w:rsidR="009C535F" w:rsidRPr="009C535F">
        <w:rPr>
          <w:b/>
          <w:sz w:val="28"/>
          <w:szCs w:val="28"/>
          <w:lang w:eastAsia="ar-SA"/>
        </w:rPr>
        <w:t xml:space="preserve"> сельского поселения</w:t>
      </w:r>
    </w:p>
    <w:p w:rsidR="00D737E3" w:rsidRPr="009C535F" w:rsidRDefault="009C535F" w:rsidP="0042476A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sz w:val="28"/>
          <w:szCs w:val="28"/>
          <w:lang w:eastAsia="ar-SA"/>
        </w:rPr>
      </w:pPr>
      <w:r w:rsidRPr="009C535F">
        <w:rPr>
          <w:b/>
          <w:sz w:val="28"/>
          <w:szCs w:val="28"/>
          <w:lang w:eastAsia="ar-SA"/>
        </w:rPr>
        <w:t>Темрюкского района</w:t>
      </w:r>
      <w:r w:rsidR="0042476A">
        <w:rPr>
          <w:b/>
          <w:sz w:val="28"/>
          <w:szCs w:val="28"/>
          <w:lang w:eastAsia="ar-SA"/>
        </w:rPr>
        <w:t>»</w:t>
      </w:r>
    </w:p>
    <w:p w:rsidR="009C535F" w:rsidRDefault="009C535F" w:rsidP="0042476A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szCs w:val="28"/>
          <w:lang w:eastAsia="ar-SA"/>
        </w:rPr>
      </w:pPr>
    </w:p>
    <w:p w:rsidR="009C535F" w:rsidRPr="00F55287" w:rsidRDefault="009C535F" w:rsidP="009C535F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9C535F" w:rsidRPr="009C535F" w:rsidRDefault="009C535F" w:rsidP="009C53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535F">
        <w:rPr>
          <w:sz w:val="28"/>
          <w:szCs w:val="28"/>
        </w:rPr>
        <w:t>В соответствии со статьей 179 Бюджетного кодекса 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6 ноября 2015 года № 3267-КЗ «О стратегическом планировании в Краснодарском крае», постановлением главы администрации (губернатора) Краснодарского края от 8 мая 2014 года          № 430 «Об утверждении Порядка принятия решения о разработке</w:t>
      </w:r>
      <w:proofErr w:type="gramEnd"/>
      <w:r w:rsidRPr="009C535F">
        <w:rPr>
          <w:sz w:val="28"/>
          <w:szCs w:val="28"/>
        </w:rPr>
        <w:t xml:space="preserve">, формирования, реализации и оценки эффективности реализации государственных программ Краснодарского края и о внесении изменений в некоторые нормативные правовые акты главы администрации (губернатора) Краснодарского края», </w:t>
      </w:r>
      <w:proofErr w:type="spellStart"/>
      <w:proofErr w:type="gramStart"/>
      <w:r w:rsidRPr="009C535F">
        <w:rPr>
          <w:sz w:val="28"/>
          <w:szCs w:val="28"/>
        </w:rPr>
        <w:t>п</w:t>
      </w:r>
      <w:proofErr w:type="spellEnd"/>
      <w:proofErr w:type="gramEnd"/>
      <w:r w:rsidRPr="009C535F">
        <w:rPr>
          <w:sz w:val="28"/>
          <w:szCs w:val="28"/>
        </w:rPr>
        <w:t xml:space="preserve"> о с т а </w:t>
      </w:r>
      <w:proofErr w:type="spellStart"/>
      <w:r w:rsidRPr="009C535F">
        <w:rPr>
          <w:sz w:val="28"/>
          <w:szCs w:val="28"/>
        </w:rPr>
        <w:t>н</w:t>
      </w:r>
      <w:proofErr w:type="spellEnd"/>
      <w:r w:rsidRPr="009C535F">
        <w:rPr>
          <w:sz w:val="28"/>
          <w:szCs w:val="28"/>
        </w:rPr>
        <w:t xml:space="preserve"> о в л я ю:</w:t>
      </w:r>
    </w:p>
    <w:p w:rsidR="009C535F" w:rsidRDefault="009C535F" w:rsidP="009C53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35F">
        <w:rPr>
          <w:sz w:val="28"/>
          <w:szCs w:val="28"/>
        </w:rPr>
        <w:t xml:space="preserve">1. </w:t>
      </w:r>
      <w:r w:rsidR="002D75FD">
        <w:rPr>
          <w:sz w:val="28"/>
          <w:szCs w:val="28"/>
        </w:rPr>
        <w:t>Внести в постановление администрации Вышестеблиевского сельского п</w:t>
      </w:r>
      <w:r w:rsidR="00E0383F">
        <w:rPr>
          <w:sz w:val="28"/>
          <w:szCs w:val="28"/>
        </w:rPr>
        <w:t xml:space="preserve">оселения Темрюкского района от </w:t>
      </w:r>
      <w:r w:rsidR="002D75FD">
        <w:rPr>
          <w:sz w:val="28"/>
          <w:szCs w:val="28"/>
        </w:rPr>
        <w:t>1 сентября № 135 «Об утверждении Порядка</w:t>
      </w:r>
      <w:r w:rsidRPr="009C535F">
        <w:rPr>
          <w:sz w:val="28"/>
          <w:szCs w:val="28"/>
        </w:rPr>
        <w:t xml:space="preserve"> принятия решения о разработке, формировании, реализации и оценке эффективности муниципальных программ </w:t>
      </w:r>
      <w:r>
        <w:rPr>
          <w:sz w:val="28"/>
          <w:szCs w:val="28"/>
        </w:rPr>
        <w:t>Вышестеблиевского</w:t>
      </w:r>
      <w:r w:rsidRPr="009C535F">
        <w:rPr>
          <w:sz w:val="28"/>
          <w:szCs w:val="28"/>
        </w:rPr>
        <w:t xml:space="preserve"> сельского поселения </w:t>
      </w:r>
      <w:r w:rsidR="002D75FD">
        <w:rPr>
          <w:sz w:val="28"/>
          <w:szCs w:val="28"/>
        </w:rPr>
        <w:t>Темрюкского района» следующие изменения:</w:t>
      </w:r>
    </w:p>
    <w:p w:rsidR="002D75FD" w:rsidRDefault="002D75FD" w:rsidP="009C53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5 постановления изложить в следующей редакции:</w:t>
      </w:r>
    </w:p>
    <w:p w:rsidR="002D75FD" w:rsidRDefault="002D75FD" w:rsidP="002D75F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Постановление </w:t>
      </w:r>
      <w:r w:rsidRPr="009C535F">
        <w:rPr>
          <w:sz w:val="28"/>
          <w:szCs w:val="28"/>
        </w:rPr>
        <w:t xml:space="preserve">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Вышестеблиевского</w:t>
      </w:r>
      <w:r w:rsidRPr="009C535F">
        <w:rPr>
          <w:sz w:val="28"/>
          <w:szCs w:val="28"/>
        </w:rPr>
        <w:t xml:space="preserve"> сельского поселения Темрюкского района»  вступает в силу после его официального опубликования</w:t>
      </w:r>
      <w:r>
        <w:rPr>
          <w:sz w:val="28"/>
          <w:szCs w:val="28"/>
        </w:rPr>
        <w:t xml:space="preserve"> за исключением пункта 2 настоящего постановления.</w:t>
      </w:r>
    </w:p>
    <w:p w:rsidR="002D75FD" w:rsidRDefault="002D75FD" w:rsidP="00FE150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</w:t>
      </w:r>
      <w:r w:rsidR="00FE1505">
        <w:rPr>
          <w:sz w:val="28"/>
          <w:szCs w:val="28"/>
        </w:rPr>
        <w:t>постановления применяется в отношении муниципальных программ Вышестеблиевского сельского поселения Темрюкского района</w:t>
      </w:r>
      <w:r w:rsidR="00E0383F">
        <w:rPr>
          <w:sz w:val="28"/>
          <w:szCs w:val="28"/>
        </w:rPr>
        <w:t xml:space="preserve"> со сроком реализации с 1 января 2022 года.</w:t>
      </w:r>
    </w:p>
    <w:p w:rsidR="00E0383F" w:rsidRPr="009C535F" w:rsidRDefault="00E0383F" w:rsidP="00FE150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 постановления вступает в силу со 2 апреля 2022 года</w:t>
      </w:r>
      <w:proofErr w:type="gramStart"/>
      <w:r>
        <w:rPr>
          <w:sz w:val="28"/>
          <w:szCs w:val="28"/>
        </w:rPr>
        <w:t>.»</w:t>
      </w:r>
      <w:proofErr w:type="gramEnd"/>
    </w:p>
    <w:p w:rsidR="009C535F" w:rsidRPr="009C535F" w:rsidRDefault="00E0383F" w:rsidP="009C53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2</w:t>
      </w:r>
      <w:r w:rsidR="009C535F" w:rsidRPr="009C535F">
        <w:rPr>
          <w:rFonts w:ascii="Times New Roman" w:hAnsi="Times New Roman" w:cs="Times New Roman"/>
          <w:sz w:val="28"/>
          <w:szCs w:val="28"/>
        </w:rPr>
        <w:t>.</w:t>
      </w:r>
      <w:r w:rsidR="009C535F" w:rsidRPr="009C535F">
        <w:rPr>
          <w:sz w:val="28"/>
          <w:szCs w:val="28"/>
        </w:rPr>
        <w:t xml:space="preserve"> </w:t>
      </w:r>
      <w:proofErr w:type="gramStart"/>
      <w:r w:rsidR="009C535F" w:rsidRPr="009C535F">
        <w:rPr>
          <w:rFonts w:ascii="Times New Roman" w:hAnsi="Times New Roman" w:cs="Times New Roman"/>
          <w:sz w:val="28"/>
          <w:szCs w:val="28"/>
        </w:rPr>
        <w:t xml:space="preserve">Официально опубликовать </w:t>
      </w:r>
      <w:r w:rsidR="00F0565D" w:rsidRPr="00F0565D">
        <w:rPr>
          <w:rFonts w:ascii="Times New Roman" w:hAnsi="Times New Roman" w:cs="Times New Roman"/>
          <w:sz w:val="28"/>
          <w:szCs w:val="28"/>
        </w:rPr>
        <w:t>Постановление «О внесении изменений в постановление администрации Вышестеблиевского сельского поселения Темрюкского района  от 1 сентября 2021 года № 135 «Об утверждении Порядка принятия решения о разработке, формирования, реализации и оценки эффективности реализации муниципальных программ Вышестеблиевского сельского поселения Темрюкского района»</w:t>
      </w:r>
      <w:r w:rsidR="009C535F" w:rsidRPr="009C535F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газеты  «</w:t>
      </w:r>
      <w:r w:rsidR="00947B8A">
        <w:rPr>
          <w:rFonts w:ascii="Times New Roman" w:hAnsi="Times New Roman" w:cs="Times New Roman"/>
          <w:sz w:val="28"/>
          <w:szCs w:val="28"/>
        </w:rPr>
        <w:t>Тамань</w:t>
      </w:r>
      <w:r w:rsidR="009C535F" w:rsidRPr="009C535F">
        <w:rPr>
          <w:rFonts w:ascii="Times New Roman" w:hAnsi="Times New Roman" w:cs="Times New Roman"/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район, в информационно-телекоммуникационной сети</w:t>
      </w:r>
      <w:proofErr w:type="gramEnd"/>
      <w:r w:rsidR="009C535F" w:rsidRPr="009C535F">
        <w:rPr>
          <w:rFonts w:ascii="Times New Roman" w:hAnsi="Times New Roman" w:cs="Times New Roman"/>
          <w:sz w:val="28"/>
          <w:szCs w:val="28"/>
        </w:rPr>
        <w:t xml:space="preserve"> «Интернет», на официальном сайте </w:t>
      </w:r>
      <w:r w:rsidR="00947B8A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C535F" w:rsidRPr="009C535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C535F" w:rsidRPr="009C535F" w:rsidRDefault="00E0383F" w:rsidP="009C535F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9C535F" w:rsidRPr="009C535F">
        <w:rPr>
          <w:sz w:val="28"/>
          <w:szCs w:val="28"/>
        </w:rPr>
        <w:t xml:space="preserve">. </w:t>
      </w:r>
      <w:proofErr w:type="gramStart"/>
      <w:r w:rsidR="009C535F" w:rsidRPr="009C535F">
        <w:rPr>
          <w:sz w:val="28"/>
          <w:szCs w:val="28"/>
        </w:rPr>
        <w:t>Контроль за</w:t>
      </w:r>
      <w:proofErr w:type="gramEnd"/>
      <w:r w:rsidR="009C535F" w:rsidRPr="009C535F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r w:rsidR="009C535F">
        <w:rPr>
          <w:sz w:val="28"/>
          <w:szCs w:val="28"/>
        </w:rPr>
        <w:t>Вышестеблиевского</w:t>
      </w:r>
      <w:r w:rsidR="009C535F" w:rsidRPr="009C535F">
        <w:rPr>
          <w:sz w:val="28"/>
          <w:szCs w:val="28"/>
        </w:rPr>
        <w:t xml:space="preserve"> сельского поселения Темрюкского района </w:t>
      </w:r>
      <w:r w:rsidR="009C535F">
        <w:rPr>
          <w:sz w:val="28"/>
          <w:szCs w:val="28"/>
        </w:rPr>
        <w:t>А.Ю.</w:t>
      </w:r>
      <w:r w:rsidR="00F0565D">
        <w:rPr>
          <w:sz w:val="28"/>
          <w:szCs w:val="28"/>
        </w:rPr>
        <w:t xml:space="preserve"> </w:t>
      </w:r>
      <w:proofErr w:type="spellStart"/>
      <w:r w:rsidR="009C535F">
        <w:rPr>
          <w:sz w:val="28"/>
          <w:szCs w:val="28"/>
        </w:rPr>
        <w:t>Лобыцина</w:t>
      </w:r>
      <w:proofErr w:type="spellEnd"/>
      <w:r w:rsidR="009C535F" w:rsidRPr="009C535F">
        <w:rPr>
          <w:sz w:val="28"/>
          <w:szCs w:val="28"/>
        </w:rPr>
        <w:t>.</w:t>
      </w:r>
    </w:p>
    <w:p w:rsidR="009C535F" w:rsidRPr="009C535F" w:rsidRDefault="00E0383F" w:rsidP="009C535F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9C535F" w:rsidRPr="009C535F">
        <w:rPr>
          <w:sz w:val="28"/>
          <w:szCs w:val="28"/>
        </w:rPr>
        <w:t xml:space="preserve">.  </w:t>
      </w:r>
      <w:r w:rsidR="00F0565D">
        <w:rPr>
          <w:sz w:val="28"/>
          <w:szCs w:val="28"/>
        </w:rPr>
        <w:t>Н</w:t>
      </w:r>
      <w:r w:rsidR="00F0565D" w:rsidRPr="009C535F">
        <w:rPr>
          <w:sz w:val="28"/>
          <w:szCs w:val="28"/>
        </w:rPr>
        <w:t xml:space="preserve">астоящее постановление </w:t>
      </w:r>
      <w:r w:rsidR="009C535F" w:rsidRPr="009C535F">
        <w:rPr>
          <w:sz w:val="28"/>
          <w:szCs w:val="28"/>
        </w:rPr>
        <w:t>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D737E3" w:rsidRPr="009C535F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D9A" w:rsidRDefault="00CD6D9A">
      <w:r>
        <w:separator/>
      </w:r>
    </w:p>
  </w:endnote>
  <w:endnote w:type="continuationSeparator" w:id="0">
    <w:p w:rsidR="00CD6D9A" w:rsidRDefault="00CD6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D9A" w:rsidRDefault="00CD6D9A">
      <w:r>
        <w:separator/>
      </w:r>
    </w:p>
  </w:footnote>
  <w:footnote w:type="continuationSeparator" w:id="0">
    <w:p w:rsidR="00CD6D9A" w:rsidRDefault="00CD6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1958"/>
    <w:rsid w:val="001A49E6"/>
    <w:rsid w:val="001C3254"/>
    <w:rsid w:val="001D0C87"/>
    <w:rsid w:val="001E47B7"/>
    <w:rsid w:val="001F2D4E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2D75FD"/>
    <w:rsid w:val="00304F87"/>
    <w:rsid w:val="00317E22"/>
    <w:rsid w:val="00320B17"/>
    <w:rsid w:val="00322448"/>
    <w:rsid w:val="0035717D"/>
    <w:rsid w:val="0037594E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2476A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0CD8"/>
    <w:rsid w:val="00567960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34506"/>
    <w:rsid w:val="00642773"/>
    <w:rsid w:val="006656C0"/>
    <w:rsid w:val="0067420A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1B38"/>
    <w:rsid w:val="008464F6"/>
    <w:rsid w:val="00854C2F"/>
    <w:rsid w:val="00861F72"/>
    <w:rsid w:val="00862786"/>
    <w:rsid w:val="00867CDF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47B8A"/>
    <w:rsid w:val="00962400"/>
    <w:rsid w:val="00972224"/>
    <w:rsid w:val="009728E2"/>
    <w:rsid w:val="00986400"/>
    <w:rsid w:val="009871B9"/>
    <w:rsid w:val="009C0C57"/>
    <w:rsid w:val="009C535F"/>
    <w:rsid w:val="009D38D7"/>
    <w:rsid w:val="009F0956"/>
    <w:rsid w:val="00A6570E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CD6D9A"/>
    <w:rsid w:val="00D1740E"/>
    <w:rsid w:val="00D25591"/>
    <w:rsid w:val="00D56910"/>
    <w:rsid w:val="00D62DB2"/>
    <w:rsid w:val="00D737E3"/>
    <w:rsid w:val="00D85DDE"/>
    <w:rsid w:val="00D8721F"/>
    <w:rsid w:val="00D90328"/>
    <w:rsid w:val="00D90DD3"/>
    <w:rsid w:val="00D9635A"/>
    <w:rsid w:val="00D97430"/>
    <w:rsid w:val="00DA526B"/>
    <w:rsid w:val="00DC7B5E"/>
    <w:rsid w:val="00DF6D32"/>
    <w:rsid w:val="00E0383F"/>
    <w:rsid w:val="00E11D4D"/>
    <w:rsid w:val="00E21002"/>
    <w:rsid w:val="00E55D4D"/>
    <w:rsid w:val="00E7559D"/>
    <w:rsid w:val="00E934F0"/>
    <w:rsid w:val="00EA0FD4"/>
    <w:rsid w:val="00EC56CA"/>
    <w:rsid w:val="00ED0063"/>
    <w:rsid w:val="00ED732F"/>
    <w:rsid w:val="00F0565D"/>
    <w:rsid w:val="00F45CD8"/>
    <w:rsid w:val="00F475E5"/>
    <w:rsid w:val="00F55287"/>
    <w:rsid w:val="00FA215F"/>
    <w:rsid w:val="00FB3B7A"/>
    <w:rsid w:val="00FD44EE"/>
    <w:rsid w:val="00FE150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9C53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29ADB-23D2-498F-AE2A-2A054540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368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закупки</cp:lastModifiedBy>
  <cp:revision>83</cp:revision>
  <cp:lastPrinted>2020-10-27T08:12:00Z</cp:lastPrinted>
  <dcterms:created xsi:type="dcterms:W3CDTF">2013-08-12T10:14:00Z</dcterms:created>
  <dcterms:modified xsi:type="dcterms:W3CDTF">2021-10-12T08:42:00Z</dcterms:modified>
</cp:coreProperties>
</file>