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4DC" w:rsidRPr="009E055C" w:rsidRDefault="00C414DC" w:rsidP="00C414D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C414DC" w:rsidRPr="001A00D6" w:rsidRDefault="00C414DC" w:rsidP="00C414D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A00D6">
        <w:rPr>
          <w:rFonts w:ascii="Times New Roman" w:hAnsi="Times New Roman" w:cs="Times New Roman"/>
          <w:b w:val="0"/>
          <w:sz w:val="28"/>
          <w:szCs w:val="28"/>
        </w:rPr>
        <w:t xml:space="preserve">благоустройства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</w:t>
      </w:r>
      <w:proofErr w:type="spellStart"/>
      <w:r w:rsidRPr="001A00D6">
        <w:rPr>
          <w:rFonts w:ascii="Times New Roman" w:hAnsi="Times New Roman" w:cs="Times New Roman"/>
          <w:b w:val="0"/>
          <w:sz w:val="28"/>
          <w:szCs w:val="28"/>
        </w:rPr>
        <w:t>участковпо</w:t>
      </w:r>
      <w:proofErr w:type="spellEnd"/>
      <w:r w:rsidRPr="001A00D6">
        <w:rPr>
          <w:rFonts w:ascii="Times New Roman" w:hAnsi="Times New Roman" w:cs="Times New Roman"/>
          <w:b w:val="0"/>
          <w:sz w:val="28"/>
          <w:szCs w:val="28"/>
        </w:rPr>
        <w:t xml:space="preserve"> состоянию</w:t>
      </w:r>
    </w:p>
    <w:p w:rsidR="00C414DC" w:rsidRDefault="00C414DC" w:rsidP="00C414D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>
        <w:rPr>
          <w:rFonts w:ascii="Times New Roman" w:hAnsi="Times New Roman" w:cs="Times New Roman"/>
          <w:b w:val="0"/>
          <w:sz w:val="28"/>
          <w:szCs w:val="28"/>
        </w:rPr>
        <w:t>________</w:t>
      </w:r>
      <w:r w:rsidRPr="009E055C">
        <w:rPr>
          <w:rFonts w:ascii="Times New Roman" w:hAnsi="Times New Roman" w:cs="Times New Roman"/>
          <w:b w:val="0"/>
          <w:sz w:val="28"/>
          <w:szCs w:val="28"/>
        </w:rPr>
        <w:t>___________</w:t>
      </w:r>
    </w:p>
    <w:p w:rsidR="00C414DC" w:rsidRDefault="00C414DC" w:rsidP="00C414D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14DC" w:rsidRDefault="00C414DC" w:rsidP="00C414DC">
      <w:pPr>
        <w:pStyle w:val="210"/>
        <w:numPr>
          <w:ilvl w:val="0"/>
          <w:numId w:val="6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5457"/>
        <w:gridCol w:w="3588"/>
      </w:tblGrid>
      <w:tr w:rsidR="00C414DC" w:rsidTr="00BC1EB7">
        <w:tc>
          <w:tcPr>
            <w:tcW w:w="594" w:type="dxa"/>
          </w:tcPr>
          <w:p w:rsidR="00C414DC" w:rsidRPr="009E055C" w:rsidRDefault="00C414DC" w:rsidP="00BC1EB7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C414DC" w:rsidTr="00BC1EB7">
        <w:tc>
          <w:tcPr>
            <w:tcW w:w="594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ind w:left="-44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(вид) территории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rPr>
          <w:trHeight w:val="535"/>
        </w:trPr>
        <w:tc>
          <w:tcPr>
            <w:tcW w:w="594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C414DC" w:rsidRPr="009E055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 xml:space="preserve">Адрес </w:t>
            </w:r>
            <w:r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местонахождения территории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594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C414DC" w:rsidRPr="009E055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594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C414DC" w:rsidRPr="009E055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594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C414DC" w:rsidRPr="009E055C" w:rsidRDefault="00C414DC" w:rsidP="00BC1EB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594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1.6</w:t>
            </w:r>
          </w:p>
        </w:tc>
        <w:tc>
          <w:tcPr>
            <w:tcW w:w="5457" w:type="dxa"/>
          </w:tcPr>
          <w:p w:rsidR="00C414DC" w:rsidRPr="009E055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594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1.7</w:t>
            </w:r>
          </w:p>
        </w:tc>
        <w:tc>
          <w:tcPr>
            <w:tcW w:w="5457" w:type="dxa"/>
          </w:tcPr>
          <w:p w:rsidR="00C414DC" w:rsidRPr="009E055C" w:rsidRDefault="00C414DC" w:rsidP="00BC1EB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Соответствие внешнего вида ИЖС правилам благоустройства</w:t>
            </w:r>
          </w:p>
        </w:tc>
        <w:tc>
          <w:tcPr>
            <w:tcW w:w="3588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414DC" w:rsidRDefault="00C414DC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F0061" w:rsidRDefault="008F0061" w:rsidP="00C414D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C414DC" w:rsidRDefault="00C414DC" w:rsidP="00C414DC">
      <w:pPr>
        <w:pStyle w:val="210"/>
        <w:numPr>
          <w:ilvl w:val="0"/>
          <w:numId w:val="6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sz w:val="28"/>
          <w:szCs w:val="28"/>
        </w:rPr>
        <w:lastRenderedPageBreak/>
        <w:t>Характеристика благоустройства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559"/>
        <w:gridCol w:w="1701"/>
      </w:tblGrid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411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701" w:type="dxa"/>
          </w:tcPr>
          <w:p w:rsidR="00C414DC" w:rsidRPr="000967CD" w:rsidRDefault="00C414DC" w:rsidP="00BC1EB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967CD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Примечание</w:t>
            </w:r>
          </w:p>
        </w:tc>
      </w:tr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</w:t>
            </w: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 пешеходных дорожек, тротуаров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 w:val="restart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площадь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  <w:vAlign w:val="center"/>
          </w:tcPr>
          <w:p w:rsidR="00C414DC" w:rsidRPr="001A00D6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b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 w:val="restart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Необходимо установить: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игровое оборудование</w:t>
            </w:r>
          </w:p>
        </w:tc>
        <w:tc>
          <w:tcPr>
            <w:tcW w:w="1559" w:type="dxa"/>
          </w:tcPr>
          <w:p w:rsidR="00C414DC" w:rsidRDefault="00C414DC" w:rsidP="00BC1EB7">
            <w:r w:rsidRPr="00FB3853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спортивное оборудование</w:t>
            </w:r>
          </w:p>
        </w:tc>
        <w:tc>
          <w:tcPr>
            <w:tcW w:w="1559" w:type="dxa"/>
          </w:tcPr>
          <w:p w:rsidR="00C414DC" w:rsidRDefault="00C414DC" w:rsidP="00BC1EB7">
            <w:r w:rsidRPr="00FB3853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светильники</w:t>
            </w:r>
          </w:p>
        </w:tc>
        <w:tc>
          <w:tcPr>
            <w:tcW w:w="1559" w:type="dxa"/>
          </w:tcPr>
          <w:p w:rsidR="00C414DC" w:rsidRDefault="00C414DC" w:rsidP="00BC1EB7">
            <w:r w:rsidRPr="00FB3853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скамьи</w:t>
            </w:r>
          </w:p>
        </w:tc>
        <w:tc>
          <w:tcPr>
            <w:tcW w:w="1559" w:type="dxa"/>
          </w:tcPr>
          <w:p w:rsidR="00C414DC" w:rsidRDefault="00C414DC" w:rsidP="00BC1EB7">
            <w:r w:rsidRPr="00FB3853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урны</w:t>
            </w:r>
          </w:p>
        </w:tc>
        <w:tc>
          <w:tcPr>
            <w:tcW w:w="1559" w:type="dxa"/>
          </w:tcPr>
          <w:p w:rsidR="00C414DC" w:rsidRDefault="00C414DC" w:rsidP="00BC1EB7">
            <w:r w:rsidRPr="00FB3853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 w:val="restart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2.9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  <w:vMerge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4DC" w:rsidTr="00BC1EB7">
        <w:tc>
          <w:tcPr>
            <w:tcW w:w="70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2.10</w:t>
            </w:r>
          </w:p>
        </w:tc>
        <w:tc>
          <w:tcPr>
            <w:tcW w:w="4111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559" w:type="dxa"/>
            <w:vAlign w:val="center"/>
          </w:tcPr>
          <w:p w:rsidR="00C414DC" w:rsidRPr="009E055C" w:rsidRDefault="00C414DC" w:rsidP="00BC1EB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9E055C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14DC" w:rsidRDefault="00C414DC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9E055C" w:rsidRDefault="009E055C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  <w:sectPr w:rsidR="008947F5" w:rsidSect="00E2348E">
          <w:headerReference w:type="default" r:id="rId8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2862F6" w:rsidRDefault="002862F6" w:rsidP="00C414DC">
      <w:pPr>
        <w:pStyle w:val="210"/>
        <w:numPr>
          <w:ilvl w:val="0"/>
          <w:numId w:val="6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Классификация элементов благоустройства</w:t>
      </w: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0"/>
        <w:gridCol w:w="2815"/>
        <w:gridCol w:w="2551"/>
        <w:gridCol w:w="7796"/>
      </w:tblGrid>
      <w:tr w:rsidR="002862F6" w:rsidTr="008947F5">
        <w:tc>
          <w:tcPr>
            <w:tcW w:w="1580" w:type="dxa"/>
            <w:vMerge w:val="restart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Занимаемая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лощадь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МКД, ИЖС, Блокированный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Среднее</w:t>
            </w:r>
            <w:proofErr w:type="gramStart"/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</w:t>
            </w:r>
            <w:proofErr w:type="gramEnd"/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ремонта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Занимаемая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лощадь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Гараж, офисное здание, магазин, трансформаторная подстанция, хозяйственная постройка, туалет, учреждение культуры, учреждение образования, лечебное учреждение,</w:t>
            </w:r>
            <w:r w:rsid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тепловой пункт, незавершенный, заброшенный, иное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2862F6" w:rsidRPr="002862F6" w:rsidRDefault="005C4BF0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Среднее</w:t>
            </w:r>
            <w:proofErr w:type="gramStart"/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</w:t>
            </w:r>
            <w:proofErr w:type="gramEnd"/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ремонта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Занимаемая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лощадь</w:t>
            </w:r>
          </w:p>
        </w:tc>
        <w:tc>
          <w:tcPr>
            <w:tcW w:w="7796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862F6" w:rsidTr="008947F5">
        <w:tc>
          <w:tcPr>
            <w:tcW w:w="1580" w:type="dxa"/>
            <w:vMerge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2862F6" w:rsidRDefault="002862F6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2862F6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C4BF0" w:rsidRP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орговый павильон</w:t>
            </w:r>
            <w:r w:rsid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гараж, </w:t>
            </w:r>
            <w:proofErr w:type="gramStart"/>
            <w:r w:rsid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хозяйственный  объект</w:t>
            </w:r>
            <w:proofErr w:type="gramEnd"/>
            <w:r w:rsid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>, навес для автомобилей, трансформаторная подстанция, иное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2862F6" w:rsidRDefault="002862F6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2862F6" w:rsidRDefault="005C4BF0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Среднее</w:t>
            </w:r>
            <w:proofErr w:type="gramStart"/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</w:t>
            </w:r>
            <w:proofErr w:type="gramEnd"/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ремонта</w:t>
            </w:r>
          </w:p>
        </w:tc>
      </w:tr>
      <w:tr w:rsidR="00C55193" w:rsidTr="008947F5">
        <w:tc>
          <w:tcPr>
            <w:tcW w:w="1580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Обыкновенный, партерный, разнотравный, луговой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C5313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Клумба, горка, палисадник, подвесной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C55193" w:rsidTr="00EE1376">
        <w:trPr>
          <w:trHeight w:val="279"/>
        </w:trPr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Вечнозеленое, листопадное неплодовое, листопадное плодовое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1м, 1-2м, 2-4м, более 4 метров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C5313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C55193" w:rsidRPr="005C4BF0" w:rsidRDefault="00C55193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Листопадные кустарники, вечнозеленые кустарники, цветущие, вьющиеся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C55193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Формированная, свободно растущая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Default="00C55193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C55193" w:rsidRPr="005C4BF0" w:rsidRDefault="00C55193" w:rsidP="008947F5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Листопадный, вечнозеленый, цветущий, плодовый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8947F5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8947F5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4B36BB" w:rsidTr="008947F5">
        <w:tc>
          <w:tcPr>
            <w:tcW w:w="1580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выделенных парковочных мест для инвалидов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брусчатка, газонная решетка, грунт,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незначительные повреждения,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Разметка и знак, только разметка, только знак, </w:t>
            </w:r>
            <w:r w:rsidR="00F83BBF"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отсутствует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Грунт, газон, полимерное, плиточное,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3-6 лет, 7-16 лет, универсальная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Отличное, требует обслуживания, требует </w:t>
            </w:r>
            <w:r w:rsidR="00F83BBF">
              <w:rPr>
                <w:rFonts w:ascii="Times New Roman" w:hAnsi="Times New Roman" w:cs="Times New Roman"/>
                <w:b w:val="0"/>
                <w:sz w:val="24"/>
                <w:szCs w:val="24"/>
              </w:rPr>
              <w:t>восстановления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брусчатка, грунт, газон, полимерное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Футбол, теннис, волейбол, хоккей, баскетбол, экстремальный вид спорта, другое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Специальное освещение, только за счет дворовых фонарей, освещение отсутствует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брусчатка, грунт, газон, полимерное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грунт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Велопарковка</w:t>
            </w:r>
            <w:proofErr w:type="spellEnd"/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плитка, брусчатка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Контейнер, бункер, урна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бетон,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Вместимость,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куб.м</w:t>
            </w:r>
            <w:proofErr w:type="spellEnd"/>
            <w:proofErr w:type="gramEnd"/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Песочница, карусель, горка, качалка, домик, балансир, комплексный объект,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Веревочный, цепной, жесткий,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Есть, нет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прямоугольный, круглый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шахматный, теннисный, декоративны, универсальный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Тренажер, параллельные брусья, турник, шведская стенка,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4B36BB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8F0061" w:rsidTr="008947F5">
        <w:tc>
          <w:tcPr>
            <w:tcW w:w="1580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8F0061" w:rsidRDefault="008F0061" w:rsidP="004B36BB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Бетон, металл, дерево, иное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Шлагбаум, ворота, цепь, парковочный столбик, иное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бетон, иное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Ртутный, галогеновый, люминесцентные, накаливания, светодиодные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менее 3м, 3-5м, 5-7м, настенные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Металлическая, деревянная, бетонная, настенная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GoBack"/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Бетон, металл, пластик, дерево, иное</w:t>
            </w:r>
          </w:p>
        </w:tc>
      </w:tr>
      <w:bookmarkEnd w:id="0"/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Сплошное, с просветами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Пруд, каскад, ручей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Люк связи, канализационный колодец, колодец водоснабжения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менее 3м, 3-5м, 5-7м, настенная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Металлическая, деревянная, бетонная</w:t>
            </w:r>
          </w:p>
        </w:tc>
      </w:tr>
      <w:tr w:rsidR="008F0061" w:rsidTr="008947F5">
        <w:tc>
          <w:tcPr>
            <w:tcW w:w="1580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8F0061" w:rsidRPr="00C55193" w:rsidRDefault="008F0061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8F0061" w:rsidRDefault="008F0061" w:rsidP="00BC1EB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</w:tbl>
    <w:p w:rsidR="002862F6" w:rsidRPr="009E055C" w:rsidRDefault="002862F6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055C" w:rsidRDefault="000967CD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 w:cs="Times New Roman"/>
          <w:b w:val="0"/>
          <w:sz w:val="28"/>
          <w:szCs w:val="28"/>
        </w:rPr>
        <w:t xml:space="preserve">схема </w:t>
      </w:r>
      <w:r w:rsidR="009E055C" w:rsidRPr="000967CD">
        <w:rPr>
          <w:rFonts w:ascii="Times New Roman" w:hAnsi="Times New Roman" w:cs="Times New Roman"/>
          <w:b w:val="0"/>
          <w:sz w:val="28"/>
          <w:szCs w:val="28"/>
        </w:rPr>
        <w:t>земельного участка территории с указанием ее размеров и границ, размещением объектов благоустройства на ___ л.</w:t>
      </w:r>
    </w:p>
    <w:p w:rsidR="000967CD" w:rsidRDefault="000967CD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967CD" w:rsidRDefault="000967CD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 w:cs="Times New Roman"/>
          <w:b/>
          <w:sz w:val="28"/>
          <w:szCs w:val="28"/>
        </w:rPr>
        <w:t>«___</w:t>
      </w:r>
      <w:proofErr w:type="gramStart"/>
      <w:r>
        <w:rPr>
          <w:rStyle w:val="af0"/>
          <w:rFonts w:ascii="Times New Roman" w:hAnsi="Times New Roman" w:cs="Times New Roman"/>
          <w:b/>
          <w:sz w:val="28"/>
          <w:szCs w:val="28"/>
        </w:rPr>
        <w:t>_</w:t>
      </w:r>
      <w:r w:rsidRPr="009E055C">
        <w:rPr>
          <w:rStyle w:val="af0"/>
          <w:rFonts w:ascii="Times New Roman" w:hAnsi="Times New Roman" w:cs="Times New Roman"/>
          <w:b/>
          <w:sz w:val="28"/>
          <w:szCs w:val="28"/>
        </w:rPr>
        <w:t>»</w:t>
      </w:r>
      <w:r>
        <w:rPr>
          <w:rStyle w:val="af0"/>
          <w:rFonts w:ascii="Times New Roman" w:hAnsi="Times New Roman" w:cs="Times New Roman"/>
          <w:b/>
          <w:sz w:val="28"/>
          <w:szCs w:val="28"/>
        </w:rPr>
        <w:t>_</w:t>
      </w:r>
      <w:proofErr w:type="gramEnd"/>
      <w:r>
        <w:rPr>
          <w:rStyle w:val="af0"/>
          <w:rFonts w:ascii="Times New Roman" w:hAnsi="Times New Roman" w:cs="Times New Roman"/>
          <w:b/>
          <w:sz w:val="28"/>
          <w:szCs w:val="28"/>
        </w:rPr>
        <w:t>___________</w:t>
      </w:r>
      <w:r w:rsidRPr="009E055C">
        <w:rPr>
          <w:rStyle w:val="af0"/>
          <w:rFonts w:ascii="Times New Roman" w:hAnsi="Times New Roman" w:cs="Times New Roman"/>
          <w:sz w:val="28"/>
          <w:szCs w:val="28"/>
        </w:rPr>
        <w:tab/>
      </w:r>
      <w:r w:rsidRPr="000967CD">
        <w:rPr>
          <w:rStyle w:val="af0"/>
          <w:rFonts w:ascii="Times New Roman" w:hAnsi="Times New Roman" w:cs="Times New Roman"/>
          <w:sz w:val="28"/>
          <w:szCs w:val="28"/>
        </w:rPr>
        <w:t>20</w:t>
      </w:r>
      <w:r>
        <w:rPr>
          <w:rStyle w:val="af0"/>
          <w:rFonts w:ascii="Times New Roman" w:hAnsi="Times New Roman" w:cs="Times New Roman"/>
          <w:sz w:val="28"/>
          <w:szCs w:val="28"/>
        </w:rPr>
        <w:t>17</w:t>
      </w:r>
      <w:r w:rsidRPr="000967CD">
        <w:rPr>
          <w:rStyle w:val="af0"/>
          <w:rFonts w:ascii="Times New Roman" w:hAnsi="Times New Roman" w:cs="Times New Roman"/>
          <w:sz w:val="28"/>
          <w:szCs w:val="28"/>
        </w:rPr>
        <w:tab/>
        <w:t>г.</w:t>
      </w:r>
    </w:p>
    <w:p w:rsidR="000967CD" w:rsidRDefault="000967CD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9E055C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 </w:t>
      </w:r>
      <w:r w:rsidR="005E3624">
        <w:rPr>
          <w:rFonts w:ascii="Times New Roman" w:hAnsi="Times New Roman" w:cs="Times New Roman"/>
          <w:sz w:val="28"/>
          <w:szCs w:val="28"/>
        </w:rPr>
        <w:t>Н.Д. Шевченко</w:t>
      </w:r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r w:rsidR="00E2348E">
        <w:rPr>
          <w:rFonts w:ascii="Times New Roman" w:hAnsi="Times New Roman" w:cs="Times New Roman"/>
          <w:sz w:val="28"/>
          <w:szCs w:val="28"/>
        </w:rPr>
        <w:t xml:space="preserve">     _________________</w:t>
      </w:r>
      <w:proofErr w:type="gramStart"/>
      <w:r w:rsidR="00E2348E">
        <w:rPr>
          <w:rFonts w:ascii="Times New Roman" w:hAnsi="Times New Roman" w:cs="Times New Roman"/>
          <w:sz w:val="28"/>
          <w:szCs w:val="28"/>
        </w:rPr>
        <w:t xml:space="preserve">_  </w:t>
      </w:r>
      <w:r w:rsidR="005E3624">
        <w:rPr>
          <w:rFonts w:ascii="Times New Roman" w:hAnsi="Times New Roman" w:cs="Times New Roman"/>
          <w:sz w:val="28"/>
          <w:szCs w:val="28"/>
        </w:rPr>
        <w:t>Н.А.</w:t>
      </w:r>
      <w:proofErr w:type="gramEnd"/>
      <w:r w:rsidR="005E36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624">
        <w:rPr>
          <w:rFonts w:ascii="Times New Roman" w:hAnsi="Times New Roman" w:cs="Times New Roman"/>
          <w:sz w:val="28"/>
          <w:szCs w:val="28"/>
        </w:rPr>
        <w:t>Кушик</w:t>
      </w:r>
      <w:proofErr w:type="spellEnd"/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 </w:t>
      </w:r>
      <w:r w:rsidR="00E2348E">
        <w:rPr>
          <w:rFonts w:ascii="Times New Roman" w:hAnsi="Times New Roman" w:cs="Times New Roman"/>
          <w:sz w:val="28"/>
          <w:szCs w:val="28"/>
        </w:rPr>
        <w:t>__________________</w:t>
      </w:r>
    </w:p>
    <w:p w:rsidR="00E2348E" w:rsidRP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(Ф.И.О)</w:t>
      </w: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E2348E">
        <w:rPr>
          <w:rFonts w:ascii="Times New Roman" w:hAnsi="Times New Roman" w:cs="Times New Roman"/>
          <w:sz w:val="28"/>
          <w:szCs w:val="28"/>
        </w:rPr>
        <w:t>__________________</w:t>
      </w:r>
    </w:p>
    <w:p w:rsidR="00E2348E" w:rsidRPr="00E2348E" w:rsidRDefault="00E2348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(Ф.И.О)</w:t>
      </w:r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8F0061" w:rsidRDefault="008F0061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ТОС</w:t>
      </w:r>
    </w:p>
    <w:p w:rsidR="00E2348E" w:rsidRDefault="00E2348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__________________</w:t>
      </w:r>
    </w:p>
    <w:p w:rsidR="00E2348E" w:rsidRPr="00E2348E" w:rsidRDefault="00E2348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(Ф.И.О)</w:t>
      </w:r>
    </w:p>
    <w:p w:rsidR="00E2348E" w:rsidRDefault="00E2348E" w:rsidP="009E055C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rPr>
          <w:b w:val="0"/>
          <w:sz w:val="28"/>
          <w:szCs w:val="28"/>
        </w:rPr>
      </w:pPr>
    </w:p>
    <w:p w:rsidR="008F0061" w:rsidRDefault="008F0061" w:rsidP="009E055C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rPr>
          <w:b w:val="0"/>
          <w:sz w:val="28"/>
          <w:szCs w:val="28"/>
        </w:rPr>
      </w:pPr>
    </w:p>
    <w:p w:rsidR="008F0061" w:rsidRDefault="008F0061" w:rsidP="009E055C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rPr>
          <w:b w:val="0"/>
          <w:sz w:val="28"/>
          <w:szCs w:val="28"/>
        </w:rPr>
      </w:pPr>
    </w:p>
    <w:p w:rsidR="00E2348E" w:rsidRDefault="00E2348E" w:rsidP="009E055C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rPr>
          <w:b w:val="0"/>
          <w:sz w:val="28"/>
          <w:szCs w:val="28"/>
        </w:rPr>
      </w:pPr>
    </w:p>
    <w:p w:rsidR="00F83BBF" w:rsidRDefault="00F83BBF" w:rsidP="00E2348E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F83BBF" w:rsidSect="008947F5">
          <w:pgSz w:w="16838" w:h="11909" w:orient="landscape"/>
          <w:pgMar w:top="1701" w:right="1134" w:bottom="568" w:left="1134" w:header="0" w:footer="6" w:gutter="0"/>
          <w:cols w:space="720"/>
          <w:noEndnote/>
          <w:titlePg/>
          <w:docGrid w:linePitch="360"/>
        </w:sectPr>
      </w:pPr>
    </w:p>
    <w:p w:rsidR="001A00D6" w:rsidRPr="009E055C" w:rsidRDefault="001A00D6" w:rsidP="00C414D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sectPr w:rsidR="001A00D6" w:rsidRPr="009E055C" w:rsidSect="00F83BBF">
      <w:pgSz w:w="11909" w:h="16838"/>
      <w:pgMar w:top="1134" w:right="1701" w:bottom="1134" w:left="56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859" w:rsidRDefault="008F3859" w:rsidP="003C4FC2">
      <w:r>
        <w:separator/>
      </w:r>
    </w:p>
  </w:endnote>
  <w:endnote w:type="continuationSeparator" w:id="0">
    <w:p w:rsidR="008F3859" w:rsidRDefault="008F3859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859" w:rsidRDefault="008F3859" w:rsidP="003C4FC2">
      <w:r>
        <w:separator/>
      </w:r>
    </w:p>
  </w:footnote>
  <w:footnote w:type="continuationSeparator" w:id="0">
    <w:p w:rsidR="008F3859" w:rsidRDefault="008F3859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656892"/>
    </w:sdtPr>
    <w:sdtContent>
      <w:p w:rsidR="00BC1EB7" w:rsidRDefault="00BC1EB7">
        <w:pPr>
          <w:pStyle w:val="a3"/>
          <w:jc w:val="center"/>
        </w:pPr>
      </w:p>
      <w:p w:rsidR="00BC1EB7" w:rsidRDefault="00BC1EB7">
        <w:pPr>
          <w:pStyle w:val="a3"/>
          <w:jc w:val="center"/>
        </w:pPr>
      </w:p>
      <w:p w:rsidR="00BC1EB7" w:rsidRDefault="00BC1EB7">
        <w:pPr>
          <w:pStyle w:val="a3"/>
          <w:jc w:val="center"/>
        </w:pPr>
      </w:p>
      <w:p w:rsidR="00BC1EB7" w:rsidRDefault="00BC1EB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C1EB7" w:rsidRDefault="00BC1E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4F0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00D6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A7168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BF0"/>
    <w:rsid w:val="005C5A98"/>
    <w:rsid w:val="005C73D1"/>
    <w:rsid w:val="005D0C43"/>
    <w:rsid w:val="005D2F8B"/>
    <w:rsid w:val="005E12E4"/>
    <w:rsid w:val="005E137A"/>
    <w:rsid w:val="005E3624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247D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26EEA"/>
    <w:rsid w:val="0083196E"/>
    <w:rsid w:val="00833A23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061"/>
    <w:rsid w:val="008F03E1"/>
    <w:rsid w:val="008F041E"/>
    <w:rsid w:val="008F26F7"/>
    <w:rsid w:val="008F3859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2B9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1EB7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14DC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20A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1D77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382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16A4"/>
  <w15:docId w15:val="{79733DEB-D7F8-4319-B014-A412F32B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B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9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b"/>
    <w:rsid w:val="009E055C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c">
    <w:name w:val="Подпись к таблице_"/>
    <w:basedOn w:val="a0"/>
    <w:link w:val="ad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rsid w:val="009E055C"/>
    <w:rPr>
      <w:rFonts w:ascii="Book Antiqua" w:hAnsi="Book Antiqua" w:cs="Book Antiqua"/>
      <w:b/>
      <w:bCs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ru-RU" w:eastAsia="ru-RU"/>
    </w:rPr>
  </w:style>
  <w:style w:type="character" w:customStyle="1" w:styleId="ae">
    <w:name w:val="Оглавление_"/>
    <w:basedOn w:val="a0"/>
    <w:link w:val="af"/>
    <w:locked/>
    <w:rsid w:val="009E055C"/>
    <w:rPr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rsid w:val="009E055C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30">
    <w:name w:val="Оглавление (3)_"/>
    <w:basedOn w:val="a0"/>
    <w:link w:val="31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locked/>
    <w:rsid w:val="009E055C"/>
    <w:rPr>
      <w:rFonts w:ascii="CordiaUPC" w:hAnsi="CordiaUPC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rsid w:val="009E055C"/>
    <w:rPr>
      <w:b/>
      <w:b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b"/>
    <w:rsid w:val="009E055C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rsid w:val="009E055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9E055C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rsid w:val="009E0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Theme="minorHAnsi" w:hAnsi="CordiaUPC" w:cstheme="minorBidi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page number"/>
    <w:basedOn w:val="a0"/>
    <w:rsid w:val="009E05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0C8E-09E1-4870-A21A-6AD360BED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UserXP</dc:creator>
  <cp:lastModifiedBy>p006</cp:lastModifiedBy>
  <cp:revision>6</cp:revision>
  <cp:lastPrinted>2017-10-23T12:15:00Z</cp:lastPrinted>
  <dcterms:created xsi:type="dcterms:W3CDTF">2017-09-29T15:13:00Z</dcterms:created>
  <dcterms:modified xsi:type="dcterms:W3CDTF">2017-10-23T12:29:00Z</dcterms:modified>
</cp:coreProperties>
</file>