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E2" w:rsidRPr="00980498" w:rsidRDefault="00980498" w:rsidP="00980498">
      <w:pPr>
        <w:ind w:firstLine="5670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980498" w:rsidRDefault="00980498" w:rsidP="00646DCD">
      <w:pPr>
        <w:ind w:left="5664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к постановлению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</w:p>
    <w:p w:rsidR="00FA39E2" w:rsidRPr="009F120A" w:rsidRDefault="00980498" w:rsidP="00646DCD">
      <w:pPr>
        <w:ind w:left="5664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администрации</w:t>
      </w:r>
    </w:p>
    <w:p w:rsidR="00980498" w:rsidRDefault="00980498" w:rsidP="007F7B9F">
      <w:pPr>
        <w:ind w:left="5664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7F7B9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Вышестеблиевского </w:t>
      </w:r>
    </w:p>
    <w:p w:rsidR="00980498" w:rsidRDefault="00980498" w:rsidP="007F7B9F">
      <w:pPr>
        <w:ind w:left="5664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</w:t>
      </w:r>
      <w:r w:rsidR="007F7B9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сельского поселения 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</w:p>
    <w:p w:rsidR="00FA39E2" w:rsidRPr="009F120A" w:rsidRDefault="00980498" w:rsidP="007F7B9F">
      <w:pPr>
        <w:ind w:left="5664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Темрюкского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</w:p>
    <w:p w:rsidR="00FA39E2" w:rsidRPr="009F120A" w:rsidRDefault="00980498" w:rsidP="00646DCD">
      <w:pPr>
        <w:ind w:left="566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="00B91B7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от 04.05.2012 г. 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B91B7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72</w:t>
      </w:r>
    </w:p>
    <w:p w:rsidR="00FA39E2" w:rsidRPr="00C166E5" w:rsidRDefault="00FA39E2" w:rsidP="008A7302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FA39E2" w:rsidRPr="00C166E5" w:rsidRDefault="00FA39E2" w:rsidP="00400467">
      <w:pPr>
        <w:pStyle w:val="1"/>
        <w:spacing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8A7302" w:rsidRPr="009F120A" w:rsidRDefault="00A7712F" w:rsidP="00400467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АДМИНИСТРАТИВНЫЙ РЕГЛАМЕНТ</w:t>
      </w:r>
      <w:r w:rsidR="008A7302"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пред</w:t>
      </w:r>
      <w:r w:rsidR="00C166E5"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t>оставления муниципальной услуги</w:t>
      </w:r>
      <w:r w:rsidR="009F120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FA39E2"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Предоставление копий правовых актов администрации</w:t>
      </w:r>
      <w:r w:rsidR="007F7B9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Вышестеблиевского сельского поселения Темрюкского района</w:t>
      </w:r>
      <w:r w:rsidR="009F120A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8A7302" w:rsidRPr="00C166E5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F120A" w:rsidRDefault="008A7302" w:rsidP="00400467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"/>
      <w:r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t>I. Общие положения</w:t>
      </w:r>
    </w:p>
    <w:bookmarkEnd w:id="0"/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8A7302" w:rsidRDefault="00C42931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166E5">
        <w:rPr>
          <w:rFonts w:ascii="Times New Roman" w:hAnsi="Times New Roman" w:cs="Times New Roman"/>
          <w:sz w:val="28"/>
          <w:szCs w:val="28"/>
        </w:rPr>
        <w:t>Админи</w:t>
      </w:r>
      <w:r w:rsidR="009F120A">
        <w:rPr>
          <w:rFonts w:ascii="Times New Roman" w:hAnsi="Times New Roman" w:cs="Times New Roman"/>
          <w:sz w:val="28"/>
          <w:szCs w:val="28"/>
        </w:rPr>
        <w:t xml:space="preserve">стративный регламент 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400467">
        <w:rPr>
          <w:rFonts w:ascii="Times New Roman" w:hAnsi="Times New Roman" w:cs="Times New Roman"/>
          <w:sz w:val="28"/>
          <w:szCs w:val="28"/>
        </w:rPr>
        <w:t>«</w:t>
      </w:r>
      <w:r w:rsidR="00C166E5" w:rsidRPr="009F120A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</w:t>
      </w:r>
      <w:r w:rsidR="007F7B9F" w:rsidRPr="007F7B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B9F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400467">
        <w:rPr>
          <w:rFonts w:ascii="Times New Roman" w:hAnsi="Times New Roman" w:cs="Times New Roman"/>
          <w:sz w:val="28"/>
          <w:szCs w:val="28"/>
        </w:rPr>
        <w:t>»</w:t>
      </w:r>
      <w:r w:rsidR="008A7302" w:rsidRPr="00C166E5">
        <w:rPr>
          <w:rFonts w:ascii="Times New Roman" w:hAnsi="Times New Roman" w:cs="Times New Roman"/>
          <w:sz w:val="28"/>
          <w:szCs w:val="28"/>
        </w:rPr>
        <w:t xml:space="preserve"> </w:t>
      </w:r>
      <w:r w:rsidR="0040046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A7302" w:rsidRPr="008A7302">
        <w:rPr>
          <w:rFonts w:ascii="Times New Roman" w:hAnsi="Times New Roman" w:cs="Times New Roman"/>
          <w:sz w:val="28"/>
          <w:szCs w:val="28"/>
        </w:rPr>
        <w:t>Муниципальная услуга) определяет сроки и последовательность действий (административные процедуры) при предоставлении Муниципальной услуги.</w:t>
      </w:r>
    </w:p>
    <w:p w:rsidR="007F7B9F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 xml:space="preserve">1.2. Получателями муниципальной услуги являются физические и юридические лица (далее – заявители), а также представители физических и юридических лиц с надлежаще оформленными полномочиями по взаимодействию с </w:t>
      </w:r>
      <w:r w:rsidR="004834E9" w:rsidRPr="00F364F2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r w:rsidR="007F7B9F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7F7B9F">
        <w:rPr>
          <w:rFonts w:ascii="Times New Roman" w:hAnsi="Times New Roman" w:cs="Times New Roman"/>
          <w:sz w:val="28"/>
          <w:szCs w:val="28"/>
        </w:rPr>
        <w:t>.</w:t>
      </w:r>
      <w:r w:rsidR="007F7B9F" w:rsidRPr="00F364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931" w:rsidRPr="00F364F2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>1.3. Сведения об уполномоченных органах, имеющих право на предоставление архивных справок, выписок, копий архивных документов:</w:t>
      </w:r>
    </w:p>
    <w:p w:rsidR="00C42931" w:rsidRPr="00C42931" w:rsidRDefault="00C42931" w:rsidP="00C4293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5811"/>
      </w:tblGrid>
      <w:tr w:rsidR="007F7B9F" w:rsidRPr="00C42931" w:rsidTr="00524973">
        <w:tc>
          <w:tcPr>
            <w:tcW w:w="3936" w:type="dxa"/>
          </w:tcPr>
          <w:p w:rsidR="007F7B9F" w:rsidRPr="00C42931" w:rsidRDefault="007F7B9F" w:rsidP="00EF3A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5811" w:type="dxa"/>
            <w:tcBorders>
              <w:right w:val="single" w:sz="4" w:space="0" w:color="auto"/>
            </w:tcBorders>
          </w:tcPr>
          <w:p w:rsidR="007F7B9F" w:rsidRPr="00C42931" w:rsidRDefault="007F7B9F" w:rsidP="00EF3A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</w:p>
        </w:tc>
      </w:tr>
      <w:tr w:rsidR="007F7B9F" w:rsidRPr="00C42931" w:rsidTr="00524973">
        <w:tc>
          <w:tcPr>
            <w:tcW w:w="3936" w:type="dxa"/>
          </w:tcPr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Почтовый адрес (юридический)</w:t>
            </w:r>
          </w:p>
        </w:tc>
        <w:tc>
          <w:tcPr>
            <w:tcW w:w="5811" w:type="dxa"/>
            <w:tcBorders>
              <w:right w:val="single" w:sz="4" w:space="0" w:color="auto"/>
            </w:tcBorders>
          </w:tcPr>
          <w:p w:rsidR="007F7B9F" w:rsidRPr="00C42931" w:rsidRDefault="007F7B9F" w:rsidP="007F7B9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</w:t>
            </w: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 xml:space="preserve">, Краснодарский край,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Темрюкский район, ст. Вышестеблиевская ул. Ленина № 94</w:t>
            </w:r>
          </w:p>
        </w:tc>
      </w:tr>
      <w:tr w:rsidR="007F7B9F" w:rsidRPr="00C42931" w:rsidTr="00524973">
        <w:tc>
          <w:tcPr>
            <w:tcW w:w="3936" w:type="dxa"/>
          </w:tcPr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Почтовый адрес (фактический)</w:t>
            </w:r>
          </w:p>
        </w:tc>
        <w:tc>
          <w:tcPr>
            <w:tcW w:w="5811" w:type="dxa"/>
            <w:tcBorders>
              <w:right w:val="single" w:sz="4" w:space="0" w:color="auto"/>
            </w:tcBorders>
          </w:tcPr>
          <w:p w:rsidR="007F7B9F" w:rsidRPr="00C42931" w:rsidRDefault="007F7B9F" w:rsidP="007F7B9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353541</w:t>
            </w: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, Краснодарский край,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Темрюкский район, ст. Вышестеблиевская ул. Ленина № 94</w:t>
            </w: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F7B9F" w:rsidRPr="00C42931" w:rsidTr="00524973">
        <w:tc>
          <w:tcPr>
            <w:tcW w:w="3936" w:type="dxa"/>
          </w:tcPr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  <w:tc>
          <w:tcPr>
            <w:tcW w:w="5811" w:type="dxa"/>
            <w:tcBorders>
              <w:right w:val="single" w:sz="4" w:space="0" w:color="auto"/>
            </w:tcBorders>
          </w:tcPr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8(86148) 35-242</w:t>
            </w:r>
          </w:p>
          <w:p w:rsidR="007F7B9F" w:rsidRPr="00C42931" w:rsidRDefault="007F7B9F" w:rsidP="00C429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 xml:space="preserve">8(86148)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35-344</w:t>
            </w:r>
          </w:p>
        </w:tc>
      </w:tr>
      <w:tr w:rsidR="007F7B9F" w:rsidRPr="00C42931" w:rsidTr="00524973">
        <w:tc>
          <w:tcPr>
            <w:tcW w:w="3936" w:type="dxa"/>
          </w:tcPr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Официальный Интернет-сайт</w:t>
            </w:r>
          </w:p>
        </w:tc>
        <w:tc>
          <w:tcPr>
            <w:tcW w:w="5811" w:type="dxa"/>
            <w:tcBorders>
              <w:right w:val="single" w:sz="4" w:space="0" w:color="auto"/>
            </w:tcBorders>
          </w:tcPr>
          <w:p w:rsidR="007F7B9F" w:rsidRPr="00C42931" w:rsidRDefault="0060277C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7F7B9F" w:rsidRPr="00C1734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7F7B9F" w:rsidRPr="00C1734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F7B9F" w:rsidRPr="00C1734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temruk</w:t>
              </w:r>
              <w:r w:rsidR="007F7B9F" w:rsidRPr="00C1734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F7B9F" w:rsidRPr="00C1734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7F7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F7B9F" w:rsidRPr="00C42931" w:rsidTr="00524973">
        <w:tc>
          <w:tcPr>
            <w:tcW w:w="3936" w:type="dxa"/>
          </w:tcPr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Адреса электронной почты</w:t>
            </w:r>
          </w:p>
        </w:tc>
        <w:tc>
          <w:tcPr>
            <w:tcW w:w="5811" w:type="dxa"/>
            <w:tcBorders>
              <w:right w:val="single" w:sz="4" w:space="0" w:color="auto"/>
            </w:tcBorders>
          </w:tcPr>
          <w:p w:rsidR="007F7B9F" w:rsidRPr="008A7302" w:rsidRDefault="0060277C" w:rsidP="00C429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B6794" w:rsidRPr="00C32CBF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adm</w:t>
              </w:r>
              <w:r w:rsidR="003B6794" w:rsidRPr="00C32CBF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_</w:t>
              </w:r>
              <w:r w:rsidR="003B6794" w:rsidRPr="00C32CBF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histebl</w:t>
              </w:r>
              <w:r w:rsidR="003B6794" w:rsidRPr="00C32CBF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3B6794" w:rsidRPr="00C32CBF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3B6794" w:rsidRPr="00C32CBF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B6794" w:rsidRPr="00C32CBF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B9F" w:rsidRPr="00C42931" w:rsidTr="00524973">
        <w:tc>
          <w:tcPr>
            <w:tcW w:w="3936" w:type="dxa"/>
          </w:tcPr>
          <w:p w:rsidR="007F7B9F" w:rsidRPr="00C42931" w:rsidRDefault="007F7B9F" w:rsidP="00EF3AC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42931">
              <w:rPr>
                <w:rFonts w:ascii="Times New Roman" w:hAnsi="Times New Roman" w:cs="Times New Roman"/>
                <w:sz w:val="28"/>
                <w:szCs w:val="28"/>
              </w:rPr>
              <w:t>График приема заявителей</w:t>
            </w:r>
          </w:p>
        </w:tc>
        <w:tc>
          <w:tcPr>
            <w:tcW w:w="5811" w:type="dxa"/>
            <w:tcBorders>
              <w:right w:val="single" w:sz="4" w:space="0" w:color="auto"/>
            </w:tcBorders>
          </w:tcPr>
          <w:p w:rsidR="007F7B9F" w:rsidRDefault="007F7B9F" w:rsidP="00C429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 – с 8.00 до 17.00, </w:t>
            </w:r>
          </w:p>
          <w:p w:rsidR="007F7B9F" w:rsidRDefault="007F7B9F" w:rsidP="00C429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 - с 8.00 до 16</w:t>
            </w:r>
            <w:r w:rsidRPr="008A73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00.</w:t>
            </w:r>
          </w:p>
          <w:p w:rsidR="007F7B9F" w:rsidRPr="00C42931" w:rsidRDefault="007F7B9F" w:rsidP="00C4293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 с 12.00 до 13.48</w:t>
            </w:r>
          </w:p>
        </w:tc>
      </w:tr>
    </w:tbl>
    <w:p w:rsid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4075" w:rsidRPr="008A7302" w:rsidRDefault="00D44075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0467" w:rsidRDefault="008A7302" w:rsidP="00400467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200"/>
      <w:r w:rsidRPr="003D4128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II. Стандарт предоставления муниципальной услуги</w:t>
      </w:r>
      <w:bookmarkStart w:id="2" w:name="sub_210"/>
      <w:bookmarkEnd w:id="1"/>
    </w:p>
    <w:p w:rsidR="00400467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  <w:bookmarkEnd w:id="2"/>
      <w:r w:rsidR="00400467" w:rsidRPr="003514FF">
        <w:rPr>
          <w:rFonts w:ascii="Times New Roman" w:hAnsi="Times New Roman" w:cs="Times New Roman"/>
          <w:sz w:val="28"/>
          <w:szCs w:val="28"/>
        </w:rPr>
        <w:t xml:space="preserve"> «</w:t>
      </w:r>
      <w:r w:rsidR="00AD6D88" w:rsidRPr="003514FF">
        <w:rPr>
          <w:rFonts w:ascii="Times New Roman" w:hAnsi="Times New Roman" w:cs="Times New Roman"/>
          <w:sz w:val="28"/>
          <w:szCs w:val="28"/>
        </w:rPr>
        <w:t>Предоставление копий правовых актов администрации</w:t>
      </w:r>
      <w:r w:rsidR="003B6794" w:rsidRPr="003B6794">
        <w:rPr>
          <w:rFonts w:ascii="Times New Roman" w:hAnsi="Times New Roman" w:cs="Times New Roman"/>
          <w:sz w:val="28"/>
          <w:szCs w:val="28"/>
        </w:rPr>
        <w:t xml:space="preserve"> </w:t>
      </w:r>
      <w:r w:rsidR="003B6794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400467" w:rsidRPr="003514FF">
        <w:rPr>
          <w:rFonts w:ascii="Times New Roman" w:hAnsi="Times New Roman" w:cs="Times New Roman"/>
          <w:sz w:val="28"/>
          <w:szCs w:val="28"/>
        </w:rPr>
        <w:t>».</w:t>
      </w:r>
      <w:bookmarkStart w:id="3" w:name="sub_220"/>
    </w:p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</w:t>
      </w:r>
      <w:r w:rsidR="00400467" w:rsidRPr="003514FF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непосредственно общим отделом</w:t>
      </w:r>
      <w:r w:rsidR="00AD6D88" w:rsidRPr="003514FF">
        <w:rPr>
          <w:rFonts w:ascii="Times New Roman" w:hAnsi="Times New Roman" w:cs="Times New Roman"/>
          <w:sz w:val="28"/>
          <w:szCs w:val="28"/>
        </w:rPr>
        <w:t xml:space="preserve"> управления делами</w:t>
      </w:r>
      <w:r w:rsidRPr="003514F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B6794" w:rsidRPr="003B6794">
        <w:rPr>
          <w:rFonts w:ascii="Times New Roman" w:hAnsi="Times New Roman" w:cs="Times New Roman"/>
          <w:sz w:val="28"/>
          <w:szCs w:val="28"/>
        </w:rPr>
        <w:t xml:space="preserve"> </w:t>
      </w:r>
      <w:r w:rsidR="003B6794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3514FF">
        <w:rPr>
          <w:rFonts w:ascii="Times New Roman" w:hAnsi="Times New Roman" w:cs="Times New Roman"/>
          <w:sz w:val="28"/>
          <w:szCs w:val="28"/>
        </w:rPr>
        <w:t xml:space="preserve"> </w:t>
      </w:r>
      <w:r w:rsidR="00AD6D88" w:rsidRPr="003514FF">
        <w:rPr>
          <w:rFonts w:ascii="Times New Roman" w:hAnsi="Times New Roman" w:cs="Times New Roman"/>
          <w:sz w:val="28"/>
          <w:szCs w:val="28"/>
        </w:rPr>
        <w:t>(далее – общий отдел</w:t>
      </w:r>
      <w:r w:rsidRPr="003514FF">
        <w:rPr>
          <w:rFonts w:ascii="Times New Roman" w:hAnsi="Times New Roman" w:cs="Times New Roman"/>
          <w:sz w:val="28"/>
          <w:szCs w:val="28"/>
        </w:rPr>
        <w:t>).</w:t>
      </w:r>
    </w:p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sub_230"/>
      <w:r w:rsidRPr="003514FF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bookmarkEnd w:id="4"/>
    <w:p w:rsidR="00AD6D88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 xml:space="preserve">Конечным результатом предоставления Муниципальной услуги является: </w:t>
      </w:r>
    </w:p>
    <w:p w:rsidR="00AD6D88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подготовка копии запр</w:t>
      </w:r>
      <w:r w:rsidR="006C27BE" w:rsidRPr="003514FF">
        <w:rPr>
          <w:rFonts w:ascii="Times New Roman" w:hAnsi="Times New Roman" w:cs="Times New Roman"/>
          <w:sz w:val="28"/>
          <w:szCs w:val="28"/>
        </w:rPr>
        <w:t>ашиваемого документа заявителю</w:t>
      </w:r>
    </w:p>
    <w:p w:rsidR="006C27BE" w:rsidRPr="003514FF" w:rsidRDefault="006C27BE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или</w:t>
      </w:r>
    </w:p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подготовка письменного уведомления об отказе в выдаче копии документа.</w:t>
      </w:r>
    </w:p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 xml:space="preserve">Процедура предоставления Муниципальной услуги заканчивается путем получения заявителем заверенной копии правового акта </w:t>
      </w:r>
      <w:r w:rsidR="00AD6D88" w:rsidRPr="003514FF">
        <w:rPr>
          <w:rFonts w:ascii="Times New Roman" w:hAnsi="Times New Roman" w:cs="Times New Roman"/>
          <w:sz w:val="28"/>
          <w:szCs w:val="28"/>
        </w:rPr>
        <w:t>администрации</w:t>
      </w:r>
      <w:r w:rsidRPr="003514FF">
        <w:rPr>
          <w:rFonts w:ascii="Times New Roman" w:hAnsi="Times New Roman" w:cs="Times New Roman"/>
          <w:sz w:val="28"/>
          <w:szCs w:val="28"/>
        </w:rPr>
        <w:t xml:space="preserve"> </w:t>
      </w:r>
      <w:r w:rsidR="003B6794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3B6794" w:rsidRPr="003514FF">
        <w:rPr>
          <w:rFonts w:ascii="Times New Roman" w:hAnsi="Times New Roman" w:cs="Times New Roman"/>
          <w:sz w:val="28"/>
          <w:szCs w:val="28"/>
        </w:rPr>
        <w:t xml:space="preserve"> </w:t>
      </w:r>
      <w:r w:rsidRPr="003514FF">
        <w:rPr>
          <w:rFonts w:ascii="Times New Roman" w:hAnsi="Times New Roman" w:cs="Times New Roman"/>
          <w:sz w:val="28"/>
          <w:szCs w:val="28"/>
        </w:rPr>
        <w:t xml:space="preserve">(далее по тексту </w:t>
      </w:r>
      <w:r w:rsidR="00400467" w:rsidRPr="003514FF">
        <w:rPr>
          <w:rFonts w:ascii="Times New Roman" w:hAnsi="Times New Roman" w:cs="Times New Roman"/>
          <w:sz w:val="28"/>
          <w:szCs w:val="28"/>
        </w:rPr>
        <w:t>–</w:t>
      </w:r>
      <w:r w:rsidRPr="003514FF">
        <w:rPr>
          <w:rFonts w:ascii="Times New Roman" w:hAnsi="Times New Roman" w:cs="Times New Roman"/>
          <w:sz w:val="28"/>
          <w:szCs w:val="28"/>
        </w:rPr>
        <w:t xml:space="preserve"> правовой акт).</w:t>
      </w:r>
    </w:p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sub_240"/>
      <w:r w:rsidRPr="003514FF">
        <w:rPr>
          <w:rFonts w:ascii="Times New Roman" w:hAnsi="Times New Roman" w:cs="Times New Roman"/>
          <w:sz w:val="28"/>
          <w:szCs w:val="28"/>
        </w:rPr>
        <w:t>2.4. Сроки предоставления Муниципальной услуги</w:t>
      </w:r>
    </w:p>
    <w:bookmarkEnd w:id="5"/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течение 3-х рабочих дней со дня регистрации заявления о выдаче копии документа.</w:t>
      </w:r>
    </w:p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F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B6794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3B6794" w:rsidRPr="003514FF">
        <w:rPr>
          <w:rFonts w:ascii="Times New Roman" w:hAnsi="Times New Roman" w:cs="Times New Roman"/>
          <w:sz w:val="28"/>
          <w:szCs w:val="28"/>
        </w:rPr>
        <w:t xml:space="preserve"> </w:t>
      </w:r>
      <w:r w:rsidRPr="003514FF">
        <w:rPr>
          <w:rFonts w:ascii="Times New Roman" w:hAnsi="Times New Roman" w:cs="Times New Roman"/>
          <w:sz w:val="28"/>
          <w:szCs w:val="28"/>
        </w:rPr>
        <w:t>вправе устанавливать сокращенные сроки предоставления Муниципальной услуги.</w:t>
      </w:r>
    </w:p>
    <w:p w:rsidR="008A7302" w:rsidRPr="003514FF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sub_250"/>
      <w:r w:rsidRPr="003514FF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bookmarkEnd w:id="6"/>
    <w:p w:rsidR="008A7302" w:rsidRPr="008A7302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AD6D88" w:rsidRPr="003D4128" w:rsidRDefault="0060277C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A7302" w:rsidRPr="003D412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Конституцией</w:t>
        </w:r>
      </w:hyperlink>
      <w:r w:rsidR="008A7302" w:rsidRPr="003D4128">
        <w:rPr>
          <w:rFonts w:ascii="Times New Roman" w:hAnsi="Times New Roman" w:cs="Times New Roman"/>
          <w:sz w:val="28"/>
          <w:szCs w:val="28"/>
        </w:rPr>
        <w:t xml:space="preserve"> Российской Федерации; </w:t>
      </w:r>
    </w:p>
    <w:p w:rsidR="00AD6D88" w:rsidRPr="003D4128" w:rsidRDefault="0060277C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A7302" w:rsidRPr="003D412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Указом</w:t>
        </w:r>
      </w:hyperlink>
      <w:r w:rsidR="00AD6D88" w:rsidRPr="003D4128">
        <w:rPr>
          <w:rFonts w:ascii="Times New Roman" w:hAnsi="Times New Roman" w:cs="Times New Roman"/>
          <w:sz w:val="28"/>
          <w:szCs w:val="28"/>
        </w:rPr>
        <w:t xml:space="preserve"> Президиума Верховного Совета СССР от 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4 августа 1983 года </w:t>
      </w:r>
      <w:r w:rsidR="00400467">
        <w:rPr>
          <w:rFonts w:ascii="Times New Roman" w:hAnsi="Times New Roman" w:cs="Times New Roman"/>
          <w:sz w:val="28"/>
          <w:szCs w:val="28"/>
        </w:rPr>
        <w:t>№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 9779-Х </w:t>
      </w:r>
      <w:r w:rsidR="00400467">
        <w:rPr>
          <w:rFonts w:ascii="Times New Roman" w:hAnsi="Times New Roman" w:cs="Times New Roman"/>
          <w:sz w:val="28"/>
          <w:szCs w:val="28"/>
        </w:rPr>
        <w:t>«</w:t>
      </w:r>
      <w:r w:rsidR="008A7302" w:rsidRPr="003D4128">
        <w:rPr>
          <w:rFonts w:ascii="Times New Roman" w:hAnsi="Times New Roman" w:cs="Times New Roman"/>
          <w:sz w:val="28"/>
          <w:szCs w:val="28"/>
        </w:rPr>
        <w:t>О порядке выдачи и свидетельствования предприятиями, учреждениями и организациями копий документов, касающихся прав граждан</w:t>
      </w:r>
      <w:r w:rsidR="00400467">
        <w:rPr>
          <w:rFonts w:ascii="Times New Roman" w:hAnsi="Times New Roman" w:cs="Times New Roman"/>
          <w:sz w:val="28"/>
          <w:szCs w:val="28"/>
        </w:rPr>
        <w:t>»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D88" w:rsidRPr="003D4128" w:rsidRDefault="0060277C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A7302" w:rsidRPr="003D412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8A7302" w:rsidRPr="003D4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от 27 июля 2010 года </w:t>
      </w:r>
      <w:r w:rsidR="00400467">
        <w:rPr>
          <w:rFonts w:ascii="Times New Roman" w:hAnsi="Times New Roman" w:cs="Times New Roman"/>
          <w:sz w:val="28"/>
          <w:szCs w:val="28"/>
        </w:rPr>
        <w:t>№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400467">
        <w:rPr>
          <w:rFonts w:ascii="Times New Roman" w:hAnsi="Times New Roman" w:cs="Times New Roman"/>
          <w:sz w:val="28"/>
          <w:szCs w:val="28"/>
        </w:rPr>
        <w:t>«</w:t>
      </w:r>
      <w:r w:rsidR="008A7302" w:rsidRPr="003D412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00467">
        <w:rPr>
          <w:rFonts w:ascii="Times New Roman" w:hAnsi="Times New Roman" w:cs="Times New Roman"/>
          <w:sz w:val="28"/>
          <w:szCs w:val="28"/>
        </w:rPr>
        <w:t>»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D88" w:rsidRPr="003D4128" w:rsidRDefault="0060277C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A7302" w:rsidRPr="008528F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AD6D88" w:rsidRPr="003D4128">
        <w:rPr>
          <w:rFonts w:ascii="Times New Roman" w:hAnsi="Times New Roman" w:cs="Times New Roman"/>
          <w:sz w:val="28"/>
          <w:szCs w:val="28"/>
        </w:rPr>
        <w:t xml:space="preserve"> от 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2 мая 2006 года </w:t>
      </w:r>
      <w:r w:rsidR="00400467">
        <w:rPr>
          <w:rFonts w:ascii="Times New Roman" w:hAnsi="Times New Roman" w:cs="Times New Roman"/>
          <w:sz w:val="28"/>
          <w:szCs w:val="28"/>
        </w:rPr>
        <w:t>№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 59-ФЗ </w:t>
      </w:r>
      <w:r w:rsidR="00400467">
        <w:rPr>
          <w:rFonts w:ascii="Times New Roman" w:hAnsi="Times New Roman" w:cs="Times New Roman"/>
          <w:sz w:val="28"/>
          <w:szCs w:val="28"/>
        </w:rPr>
        <w:t>«</w:t>
      </w:r>
      <w:r w:rsidR="008A7302" w:rsidRPr="003D4128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400467">
        <w:rPr>
          <w:rFonts w:ascii="Times New Roman" w:hAnsi="Times New Roman" w:cs="Times New Roman"/>
          <w:sz w:val="28"/>
          <w:szCs w:val="28"/>
        </w:rPr>
        <w:t>»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D88" w:rsidRPr="003D4128" w:rsidRDefault="0060277C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A7302" w:rsidRPr="008528F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8A7302" w:rsidRPr="003D4128">
        <w:rPr>
          <w:rFonts w:ascii="Times New Roman" w:hAnsi="Times New Roman" w:cs="Times New Roman"/>
          <w:sz w:val="28"/>
          <w:szCs w:val="28"/>
        </w:rPr>
        <w:t xml:space="preserve"> Краснодарского края от 28 июня 2007 года </w:t>
      </w:r>
      <w:r w:rsidR="00400467">
        <w:rPr>
          <w:rFonts w:ascii="Times New Roman" w:hAnsi="Times New Roman" w:cs="Times New Roman"/>
          <w:sz w:val="28"/>
          <w:szCs w:val="28"/>
        </w:rPr>
        <w:t>№</w:t>
      </w:r>
      <w:r w:rsidR="008A7302" w:rsidRPr="003D4128">
        <w:rPr>
          <w:rFonts w:ascii="Times New Roman" w:hAnsi="Times New Roman" w:cs="Times New Roman"/>
          <w:sz w:val="28"/>
          <w:szCs w:val="28"/>
        </w:rPr>
        <w:t xml:space="preserve"> 1270-K3 </w:t>
      </w:r>
      <w:r w:rsidR="00400467">
        <w:rPr>
          <w:rFonts w:ascii="Times New Roman" w:hAnsi="Times New Roman" w:cs="Times New Roman"/>
          <w:sz w:val="28"/>
          <w:szCs w:val="28"/>
        </w:rPr>
        <w:t>«</w:t>
      </w:r>
      <w:r w:rsidR="008A7302" w:rsidRPr="003D4128">
        <w:rPr>
          <w:rFonts w:ascii="Times New Roman" w:hAnsi="Times New Roman" w:cs="Times New Roman"/>
          <w:sz w:val="28"/>
          <w:szCs w:val="28"/>
        </w:rPr>
        <w:t>О дополнительных гарантиях реализации права граждан на обр</w:t>
      </w:r>
      <w:r w:rsidR="00AD6D88" w:rsidRPr="003D4128">
        <w:rPr>
          <w:rFonts w:ascii="Times New Roman" w:hAnsi="Times New Roman" w:cs="Times New Roman"/>
          <w:sz w:val="28"/>
          <w:szCs w:val="28"/>
        </w:rPr>
        <w:t>ащение в Краснодарском крае</w:t>
      </w:r>
      <w:r w:rsidR="00400467">
        <w:rPr>
          <w:rFonts w:ascii="Times New Roman" w:hAnsi="Times New Roman" w:cs="Times New Roman"/>
          <w:sz w:val="28"/>
          <w:szCs w:val="28"/>
        </w:rPr>
        <w:t>»</w:t>
      </w:r>
      <w:r w:rsidR="00AD6D88" w:rsidRPr="003D412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0746" w:rsidRDefault="0060277C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D40746" w:rsidRPr="008528F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Уставом</w:t>
        </w:r>
      </w:hyperlink>
      <w:r w:rsidR="003B6794" w:rsidRPr="003B6794">
        <w:rPr>
          <w:rFonts w:ascii="Times New Roman" w:hAnsi="Times New Roman" w:cs="Times New Roman"/>
          <w:sz w:val="28"/>
          <w:szCs w:val="28"/>
        </w:rPr>
        <w:t xml:space="preserve"> </w:t>
      </w:r>
      <w:r w:rsidR="003B6794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D40746" w:rsidRPr="008A7302">
        <w:rPr>
          <w:rFonts w:ascii="Times New Roman" w:hAnsi="Times New Roman" w:cs="Times New Roman"/>
          <w:sz w:val="28"/>
          <w:szCs w:val="28"/>
        </w:rPr>
        <w:t>;</w:t>
      </w:r>
    </w:p>
    <w:p w:rsidR="00D40746" w:rsidRDefault="00AD6D88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3B6794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3B67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30</w:t>
      </w:r>
      <w:r w:rsidR="00D40746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>2010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D40746">
        <w:rPr>
          <w:rFonts w:ascii="Times New Roman" w:hAnsi="Times New Roman" w:cs="Times New Roman"/>
          <w:sz w:val="28"/>
          <w:szCs w:val="28"/>
        </w:rPr>
        <w:t>года № 500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400467">
        <w:rPr>
          <w:rFonts w:ascii="Times New Roman" w:hAnsi="Times New Roman" w:cs="Times New Roman"/>
          <w:sz w:val="28"/>
          <w:szCs w:val="28"/>
        </w:rPr>
        <w:t>«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Об утверждении Инструкции по делопроизводству </w:t>
      </w:r>
      <w:r w:rsidR="00D40746">
        <w:rPr>
          <w:rFonts w:ascii="Times New Roman" w:hAnsi="Times New Roman" w:cs="Times New Roman"/>
          <w:sz w:val="28"/>
          <w:szCs w:val="28"/>
        </w:rPr>
        <w:t xml:space="preserve">в </w:t>
      </w:r>
      <w:r w:rsidR="008A7302" w:rsidRPr="008A7302">
        <w:rPr>
          <w:rFonts w:ascii="Times New Roman" w:hAnsi="Times New Roman" w:cs="Times New Roman"/>
          <w:sz w:val="28"/>
          <w:szCs w:val="28"/>
        </w:rPr>
        <w:t>администрации</w:t>
      </w:r>
      <w:r w:rsidR="003B6794" w:rsidRPr="003B6794">
        <w:rPr>
          <w:rFonts w:ascii="Times New Roman" w:hAnsi="Times New Roman" w:cs="Times New Roman"/>
          <w:sz w:val="28"/>
          <w:szCs w:val="28"/>
        </w:rPr>
        <w:t xml:space="preserve"> </w:t>
      </w:r>
      <w:r w:rsidR="003B6794" w:rsidRPr="007F7B9F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="003B6794" w:rsidRPr="007F7B9F">
        <w:rPr>
          <w:rFonts w:ascii="Times New Roman" w:hAnsi="Times New Roman" w:cs="Times New Roman"/>
          <w:sz w:val="28"/>
          <w:szCs w:val="28"/>
        </w:rPr>
        <w:lastRenderedPageBreak/>
        <w:t>сельского поселения Темрюкского района</w:t>
      </w:r>
      <w:r w:rsidR="00400467">
        <w:rPr>
          <w:rFonts w:ascii="Times New Roman" w:hAnsi="Times New Roman" w:cs="Times New Roman"/>
          <w:sz w:val="28"/>
          <w:szCs w:val="28"/>
        </w:rPr>
        <w:t>»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0746" w:rsidRDefault="00D44075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положением об общем отделе</w:t>
      </w:r>
      <w:r w:rsidR="00D40746">
        <w:rPr>
          <w:rFonts w:ascii="Times New Roman" w:hAnsi="Times New Roman" w:cs="Times New Roman"/>
          <w:sz w:val="28"/>
          <w:szCs w:val="28"/>
        </w:rPr>
        <w:t xml:space="preserve"> </w:t>
      </w:r>
      <w:r w:rsidR="008A7302" w:rsidRPr="008A7302">
        <w:rPr>
          <w:rFonts w:ascii="Times New Roman" w:hAnsi="Times New Roman" w:cs="Times New Roman"/>
          <w:sz w:val="28"/>
          <w:szCs w:val="28"/>
        </w:rPr>
        <w:t>администрации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D4074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0746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настоящим Адм</w:t>
      </w:r>
      <w:r w:rsidR="00D40746">
        <w:rPr>
          <w:rFonts w:ascii="Times New Roman" w:hAnsi="Times New Roman" w:cs="Times New Roman"/>
          <w:sz w:val="28"/>
          <w:szCs w:val="28"/>
        </w:rPr>
        <w:t xml:space="preserve">инистративным регламентом; </w:t>
      </w:r>
    </w:p>
    <w:p w:rsidR="00400467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Федерации, Краснодарского края.</w:t>
      </w:r>
      <w:bookmarkStart w:id="7" w:name="sub_260"/>
    </w:p>
    <w:p w:rsidR="008A7302" w:rsidRPr="00400467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128">
        <w:rPr>
          <w:rFonts w:ascii="Times New Roman" w:hAnsi="Times New Roman" w:cs="Times New Roman"/>
          <w:sz w:val="28"/>
          <w:szCs w:val="28"/>
        </w:rPr>
        <w:t>2.6. Перечень документов, необходимых для предоставления</w:t>
      </w:r>
      <w:r w:rsidRPr="003D4128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  <w:r w:rsidR="00D32ABF"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D40746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заявители предоставляют в администрацию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EF512D">
        <w:rPr>
          <w:rFonts w:ascii="Times New Roman" w:hAnsi="Times New Roman" w:cs="Times New Roman"/>
          <w:sz w:val="28"/>
          <w:szCs w:val="28"/>
        </w:rPr>
        <w:t>:</w:t>
      </w:r>
    </w:p>
    <w:p w:rsidR="00D40746" w:rsidRPr="00EF512D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письмен</w:t>
      </w:r>
      <w:r w:rsidR="00B8083A">
        <w:rPr>
          <w:rFonts w:ascii="Times New Roman" w:hAnsi="Times New Roman" w:cs="Times New Roman"/>
          <w:sz w:val="28"/>
          <w:szCs w:val="28"/>
        </w:rPr>
        <w:t>ное заявление на имя</w:t>
      </w:r>
      <w:r w:rsidR="00D44075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B8083A"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EF512D">
        <w:rPr>
          <w:rFonts w:ascii="Times New Roman" w:hAnsi="Times New Roman" w:cs="Times New Roman"/>
          <w:sz w:val="28"/>
          <w:szCs w:val="28"/>
        </w:rPr>
        <w:t>(</w:t>
      </w:r>
      <w:r w:rsidR="00EF512D" w:rsidRPr="00EF512D">
        <w:rPr>
          <w:rFonts w:ascii="Times New Roman" w:hAnsi="Times New Roman" w:cs="Times New Roman"/>
          <w:sz w:val="28"/>
          <w:szCs w:val="28"/>
        </w:rPr>
        <w:t>приложение № 1);</w:t>
      </w:r>
    </w:p>
    <w:p w:rsidR="00D40746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(заявителей), являющегося физическим лицом, либо личность представителя физич</w:t>
      </w:r>
      <w:r w:rsidR="00D40746">
        <w:rPr>
          <w:rFonts w:ascii="Times New Roman" w:hAnsi="Times New Roman" w:cs="Times New Roman"/>
          <w:sz w:val="28"/>
          <w:szCs w:val="28"/>
        </w:rPr>
        <w:t xml:space="preserve">еского или юридического лица; </w:t>
      </w:r>
    </w:p>
    <w:p w:rsidR="00D40746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 </w:t>
      </w:r>
    </w:p>
    <w:p w:rsidR="008A7302" w:rsidRPr="008A7302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заявлении в обязательном порядке указывается дата, регистрационный номер и полное наименование документа, копию ко</w:t>
      </w:r>
      <w:r w:rsidR="001B014C">
        <w:rPr>
          <w:rFonts w:ascii="Times New Roman" w:hAnsi="Times New Roman" w:cs="Times New Roman"/>
          <w:sz w:val="28"/>
          <w:szCs w:val="28"/>
        </w:rPr>
        <w:t xml:space="preserve">торого запрашивает заявитель, </w:t>
      </w:r>
      <w:r w:rsidRPr="008A7302">
        <w:rPr>
          <w:rFonts w:ascii="Times New Roman" w:hAnsi="Times New Roman" w:cs="Times New Roman"/>
          <w:sz w:val="28"/>
          <w:szCs w:val="28"/>
        </w:rPr>
        <w:t xml:space="preserve">причину обращения. Если заявитель </w:t>
      </w:r>
      <w:r w:rsidR="003E27B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A7302">
        <w:rPr>
          <w:rFonts w:ascii="Times New Roman" w:hAnsi="Times New Roman" w:cs="Times New Roman"/>
          <w:sz w:val="28"/>
          <w:szCs w:val="28"/>
        </w:rPr>
        <w:t>физическ</w:t>
      </w:r>
      <w:r w:rsidR="003E27BC">
        <w:rPr>
          <w:rFonts w:ascii="Times New Roman" w:hAnsi="Times New Roman" w:cs="Times New Roman"/>
          <w:sz w:val="28"/>
          <w:szCs w:val="28"/>
        </w:rPr>
        <w:t>им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лицо</w:t>
      </w:r>
      <w:r w:rsidR="003E27BC">
        <w:rPr>
          <w:rFonts w:ascii="Times New Roman" w:hAnsi="Times New Roman" w:cs="Times New Roman"/>
          <w:sz w:val="28"/>
          <w:szCs w:val="28"/>
        </w:rPr>
        <w:t>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или и</w:t>
      </w:r>
      <w:r w:rsidR="00D40746">
        <w:rPr>
          <w:rFonts w:ascii="Times New Roman" w:hAnsi="Times New Roman" w:cs="Times New Roman"/>
          <w:sz w:val="28"/>
          <w:szCs w:val="28"/>
        </w:rPr>
        <w:t>ндивидуальны</w:t>
      </w:r>
      <w:r w:rsidR="003E27BC">
        <w:rPr>
          <w:rFonts w:ascii="Times New Roman" w:hAnsi="Times New Roman" w:cs="Times New Roman"/>
          <w:sz w:val="28"/>
          <w:szCs w:val="28"/>
        </w:rPr>
        <w:t>м</w:t>
      </w:r>
      <w:r w:rsidR="00D40746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3E27BC">
        <w:rPr>
          <w:rFonts w:ascii="Times New Roman" w:hAnsi="Times New Roman" w:cs="Times New Roman"/>
          <w:sz w:val="28"/>
          <w:szCs w:val="28"/>
        </w:rPr>
        <w:t>ем</w:t>
      </w:r>
      <w:r w:rsidR="00D40746">
        <w:rPr>
          <w:rFonts w:ascii="Times New Roman" w:hAnsi="Times New Roman" w:cs="Times New Roman"/>
          <w:sz w:val="28"/>
          <w:szCs w:val="28"/>
        </w:rPr>
        <w:t xml:space="preserve">, </w:t>
      </w:r>
      <w:r w:rsidR="001B014C">
        <w:rPr>
          <w:rFonts w:ascii="Times New Roman" w:hAnsi="Times New Roman" w:cs="Times New Roman"/>
          <w:sz w:val="28"/>
          <w:szCs w:val="28"/>
        </w:rPr>
        <w:t xml:space="preserve">то </w:t>
      </w:r>
      <w:r w:rsidR="00D40746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Pr="008A7302">
        <w:rPr>
          <w:rFonts w:ascii="Times New Roman" w:hAnsi="Times New Roman" w:cs="Times New Roman"/>
          <w:sz w:val="28"/>
          <w:szCs w:val="28"/>
        </w:rPr>
        <w:t>паспортные данные заявителя, а ес</w:t>
      </w:r>
      <w:r w:rsidR="00793890">
        <w:rPr>
          <w:rFonts w:ascii="Times New Roman" w:hAnsi="Times New Roman" w:cs="Times New Roman"/>
          <w:sz w:val="28"/>
          <w:szCs w:val="28"/>
        </w:rPr>
        <w:t xml:space="preserve">ли заявитель </w:t>
      </w:r>
      <w:r w:rsidR="003E27BC">
        <w:rPr>
          <w:rFonts w:ascii="Times New Roman" w:hAnsi="Times New Roman" w:cs="Times New Roman"/>
          <w:sz w:val="28"/>
          <w:szCs w:val="28"/>
        </w:rPr>
        <w:t xml:space="preserve">– </w:t>
      </w:r>
      <w:r w:rsidR="00793890">
        <w:rPr>
          <w:rFonts w:ascii="Times New Roman" w:hAnsi="Times New Roman" w:cs="Times New Roman"/>
          <w:sz w:val="28"/>
          <w:szCs w:val="28"/>
        </w:rPr>
        <w:t>юридическое лицо, предоста</w:t>
      </w:r>
      <w:r w:rsidR="003E27BC">
        <w:rPr>
          <w:rFonts w:ascii="Times New Roman" w:hAnsi="Times New Roman" w:cs="Times New Roman"/>
          <w:sz w:val="28"/>
          <w:szCs w:val="28"/>
        </w:rPr>
        <w:t>в</w:t>
      </w:r>
      <w:r w:rsidR="00793890">
        <w:rPr>
          <w:rFonts w:ascii="Times New Roman" w:hAnsi="Times New Roman" w:cs="Times New Roman"/>
          <w:sz w:val="28"/>
          <w:szCs w:val="28"/>
        </w:rPr>
        <w:t xml:space="preserve">ляются </w:t>
      </w:r>
      <w:r w:rsidRPr="008A7302">
        <w:rPr>
          <w:rFonts w:ascii="Times New Roman" w:hAnsi="Times New Roman" w:cs="Times New Roman"/>
          <w:sz w:val="28"/>
          <w:szCs w:val="28"/>
        </w:rPr>
        <w:t>реквизиты заявителя и печать, подпись и дата.</w:t>
      </w:r>
    </w:p>
    <w:p w:rsidR="00D40746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Заявления, поступившие по электронной почте должны с</w:t>
      </w:r>
      <w:r w:rsidR="00D40746">
        <w:rPr>
          <w:rFonts w:ascii="Times New Roman" w:hAnsi="Times New Roman" w:cs="Times New Roman"/>
          <w:sz w:val="28"/>
          <w:szCs w:val="28"/>
        </w:rPr>
        <w:t xml:space="preserve">одержать следующие реквизиты: </w:t>
      </w:r>
    </w:p>
    <w:p w:rsidR="00D40746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наименование организации или должностного л</w:t>
      </w:r>
      <w:r w:rsidR="00D40746">
        <w:rPr>
          <w:rFonts w:ascii="Times New Roman" w:hAnsi="Times New Roman" w:cs="Times New Roman"/>
          <w:sz w:val="28"/>
          <w:szCs w:val="28"/>
        </w:rPr>
        <w:t xml:space="preserve">ица, которому они адресованы; </w:t>
      </w:r>
    </w:p>
    <w:p w:rsidR="00D40746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дата, регистрационный номер и полное наименование запрашиваемого документа (копии), </w:t>
      </w:r>
    </w:p>
    <w:p w:rsidR="003D4128" w:rsidRDefault="00B67A24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отправления письма.</w:t>
      </w:r>
    </w:p>
    <w:p w:rsidR="00B67A24" w:rsidRPr="00B67A24" w:rsidRDefault="00B67A24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Должны указываться:</w:t>
      </w:r>
    </w:p>
    <w:p w:rsidR="00D40746" w:rsidRDefault="00D40746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</w:t>
      </w:r>
      <w:r w:rsidR="003E27B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обращения; </w:t>
      </w:r>
    </w:p>
    <w:p w:rsidR="00D40746" w:rsidRDefault="00D40746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</w:t>
      </w:r>
      <w:r w:rsidR="003E27BC">
        <w:rPr>
          <w:rFonts w:ascii="Times New Roman" w:hAnsi="Times New Roman" w:cs="Times New Roman"/>
          <w:sz w:val="28"/>
          <w:szCs w:val="28"/>
        </w:rPr>
        <w:t>я</w:t>
      </w:r>
      <w:r w:rsidR="008A7302" w:rsidRPr="008A7302">
        <w:rPr>
          <w:rFonts w:ascii="Times New Roman" w:hAnsi="Times New Roman" w:cs="Times New Roman"/>
          <w:sz w:val="28"/>
          <w:szCs w:val="28"/>
        </w:rPr>
        <w:t>, имя,</w:t>
      </w:r>
      <w:r>
        <w:rPr>
          <w:rFonts w:ascii="Times New Roman" w:hAnsi="Times New Roman" w:cs="Times New Roman"/>
          <w:sz w:val="28"/>
          <w:szCs w:val="28"/>
        </w:rPr>
        <w:t xml:space="preserve"> отчество заявителя; </w:t>
      </w:r>
    </w:p>
    <w:p w:rsidR="00D40746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поч</w:t>
      </w:r>
      <w:r w:rsidR="00D40746">
        <w:rPr>
          <w:rFonts w:ascii="Times New Roman" w:hAnsi="Times New Roman" w:cs="Times New Roman"/>
          <w:sz w:val="28"/>
          <w:szCs w:val="28"/>
        </w:rPr>
        <w:t xml:space="preserve">товый адрес места жительства; </w:t>
      </w:r>
    </w:p>
    <w:p w:rsidR="00067AD5" w:rsidRDefault="003D4128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 адрес.</w:t>
      </w:r>
    </w:p>
    <w:p w:rsidR="003E27BC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При получении копии правового акта заявитель предъявляет документ, удостоверяющий личность.</w:t>
      </w:r>
      <w:bookmarkStart w:id="8" w:name="sub_270"/>
    </w:p>
    <w:p w:rsidR="008A7302" w:rsidRPr="003E27BC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128">
        <w:rPr>
          <w:rFonts w:ascii="Times New Roman" w:hAnsi="Times New Roman" w:cs="Times New Roman"/>
          <w:sz w:val="28"/>
          <w:szCs w:val="28"/>
        </w:rPr>
        <w:t xml:space="preserve">2.7. Перечень оснований для отказа в </w:t>
      </w:r>
      <w:r w:rsidR="00D32ABF">
        <w:rPr>
          <w:rFonts w:ascii="Times New Roman" w:hAnsi="Times New Roman" w:cs="Times New Roman"/>
          <w:sz w:val="28"/>
          <w:szCs w:val="28"/>
        </w:rPr>
        <w:t xml:space="preserve">приеме документов, необходимых </w:t>
      </w:r>
      <w:r w:rsidRPr="003D41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="00D32ABF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CC6C1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 подлеж</w:t>
      </w:r>
      <w:r w:rsidR="00CC6C18">
        <w:rPr>
          <w:rFonts w:ascii="Times New Roman" w:hAnsi="Times New Roman" w:cs="Times New Roman"/>
          <w:sz w:val="28"/>
          <w:szCs w:val="28"/>
        </w:rPr>
        <w:t xml:space="preserve">ат приему заявления в случае: </w:t>
      </w:r>
    </w:p>
    <w:p w:rsidR="00CC6C1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фамилии, почтового адреса и/или э</w:t>
      </w:r>
      <w:r w:rsidR="00CC6C18">
        <w:rPr>
          <w:rFonts w:ascii="Times New Roman" w:hAnsi="Times New Roman" w:cs="Times New Roman"/>
          <w:sz w:val="28"/>
          <w:szCs w:val="28"/>
        </w:rPr>
        <w:t xml:space="preserve">лектронного адреса заявителя; </w:t>
      </w:r>
    </w:p>
    <w:p w:rsidR="00CC6C1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отсутствия даты, регистрационного номера, полного наименования </w:t>
      </w:r>
      <w:r w:rsidRPr="008A7302">
        <w:rPr>
          <w:rFonts w:ascii="Times New Roman" w:hAnsi="Times New Roman" w:cs="Times New Roman"/>
          <w:sz w:val="28"/>
          <w:szCs w:val="28"/>
        </w:rPr>
        <w:lastRenderedPageBreak/>
        <w:t xml:space="preserve">запрашиваемого документа </w:t>
      </w:r>
      <w:r w:rsidR="00CC6C18">
        <w:rPr>
          <w:rFonts w:ascii="Times New Roman" w:hAnsi="Times New Roman" w:cs="Times New Roman"/>
          <w:sz w:val="28"/>
          <w:szCs w:val="28"/>
        </w:rPr>
        <w:t xml:space="preserve">(копии); </w:t>
      </w:r>
    </w:p>
    <w:p w:rsidR="00CC6C1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текст заяв</w:t>
      </w:r>
      <w:r w:rsidR="00CC6C18"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CC6C18" w:rsidRDefault="003E27BC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заявление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 содержит ненормативную лексику и</w:t>
      </w:r>
      <w:r w:rsidR="00CC6C18">
        <w:rPr>
          <w:rFonts w:ascii="Times New Roman" w:hAnsi="Times New Roman" w:cs="Times New Roman"/>
          <w:sz w:val="28"/>
          <w:szCs w:val="28"/>
        </w:rPr>
        <w:t xml:space="preserve"> оскорбительные высказывания; </w:t>
      </w:r>
    </w:p>
    <w:p w:rsidR="00CC6C1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 w:rsidR="00CC6C18"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заявление содержит запрос о выдаче копии правового акта, не являющегося муниципальным правовым актом, изданным главой (администрацией)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8A7302" w:rsidRPr="00161C84" w:rsidRDefault="008A7302" w:rsidP="00D32ABF">
      <w:pPr>
        <w:pStyle w:val="1"/>
        <w:spacing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sub_280"/>
      <w:r w:rsidRPr="00161C84">
        <w:rPr>
          <w:rFonts w:ascii="Times New Roman" w:hAnsi="Times New Roman" w:cs="Times New Roman"/>
          <w:b w:val="0"/>
          <w:color w:val="auto"/>
          <w:sz w:val="28"/>
          <w:szCs w:val="28"/>
        </w:rPr>
        <w:t>2.8. Перечень оснований для отказа в предоставлении Муниципальной услуги</w:t>
      </w:r>
      <w:r w:rsidR="00D32ABF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9"/>
    <w:p w:rsidR="00161C84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Муниципальная услуга не предоставляется в с</w:t>
      </w:r>
      <w:r w:rsidR="00161C84">
        <w:rPr>
          <w:rFonts w:ascii="Times New Roman" w:hAnsi="Times New Roman" w:cs="Times New Roman"/>
          <w:sz w:val="28"/>
          <w:szCs w:val="28"/>
        </w:rPr>
        <w:t xml:space="preserve">лучае: </w:t>
      </w:r>
    </w:p>
    <w:p w:rsidR="00161C84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или ненадлежащего оформления заявления заинтересованного лица о</w:t>
      </w:r>
      <w:r w:rsidR="00161C84">
        <w:rPr>
          <w:rFonts w:ascii="Times New Roman" w:hAnsi="Times New Roman" w:cs="Times New Roman"/>
          <w:sz w:val="28"/>
          <w:szCs w:val="28"/>
        </w:rPr>
        <w:t xml:space="preserve"> выдаче копии правового акта; </w:t>
      </w:r>
    </w:p>
    <w:p w:rsidR="00161C84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обращения заявителя о выдаче копий правовых актов, не затра</w:t>
      </w:r>
      <w:r w:rsidR="00161C84">
        <w:rPr>
          <w:rFonts w:ascii="Times New Roman" w:hAnsi="Times New Roman" w:cs="Times New Roman"/>
          <w:sz w:val="28"/>
          <w:szCs w:val="28"/>
        </w:rPr>
        <w:t xml:space="preserve">гивающих его права и свободы; </w:t>
      </w:r>
    </w:p>
    <w:p w:rsidR="000D17B9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даты, регистрационного номера, полного наименования запр</w:t>
      </w:r>
      <w:r w:rsidR="000D17B9">
        <w:rPr>
          <w:rFonts w:ascii="Times New Roman" w:hAnsi="Times New Roman" w:cs="Times New Roman"/>
          <w:sz w:val="28"/>
          <w:szCs w:val="28"/>
        </w:rPr>
        <w:t xml:space="preserve">ашиваемого документа (копии); </w:t>
      </w:r>
    </w:p>
    <w:p w:rsidR="000D17B9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 w:rsidR="000D17B9"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0D17B9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текст заяв</w:t>
      </w:r>
      <w:r w:rsidR="000D17B9"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если заявление содержит ненормативную лексику и оскорбительные высказывания.</w:t>
      </w:r>
    </w:p>
    <w:p w:rsidR="008A7302" w:rsidRPr="00C24A8A" w:rsidRDefault="008A7302" w:rsidP="00D32ABF">
      <w:pPr>
        <w:pStyle w:val="1"/>
        <w:spacing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" w:name="sub_290"/>
      <w:r w:rsidRPr="00C24A8A">
        <w:rPr>
          <w:rFonts w:ascii="Times New Roman" w:hAnsi="Times New Roman" w:cs="Times New Roman"/>
          <w:b w:val="0"/>
          <w:color w:val="auto"/>
          <w:sz w:val="28"/>
          <w:szCs w:val="28"/>
        </w:rPr>
        <w:t>2.9. Требования о платной (бесплатной) основе</w:t>
      </w:r>
    </w:p>
    <w:bookmarkEnd w:id="10"/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8A7302" w:rsidRPr="00C24A8A" w:rsidRDefault="008A7302" w:rsidP="00D32ABF">
      <w:pPr>
        <w:pStyle w:val="1"/>
        <w:spacing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" w:name="sub_2210"/>
      <w:r w:rsidRPr="00C24A8A">
        <w:rPr>
          <w:rFonts w:ascii="Times New Roman" w:hAnsi="Times New Roman" w:cs="Times New Roman"/>
          <w:b w:val="0"/>
          <w:color w:val="auto"/>
          <w:sz w:val="28"/>
          <w:szCs w:val="28"/>
        </w:rPr>
        <w:t>2.10. Максимальный срок ожидан</w:t>
      </w:r>
      <w:r w:rsidR="00D32A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ия в очереди при подаче запроса </w:t>
      </w:r>
      <w:r w:rsidRPr="00C24A8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предоставлении Муниципальной услуги и </w:t>
      </w:r>
      <w:r w:rsidR="00D32A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 получении </w:t>
      </w:r>
      <w:r w:rsidRPr="00C24A8A">
        <w:rPr>
          <w:rFonts w:ascii="Times New Roman" w:hAnsi="Times New Roman" w:cs="Times New Roman"/>
          <w:b w:val="0"/>
          <w:color w:val="auto"/>
          <w:sz w:val="28"/>
          <w:szCs w:val="28"/>
        </w:rPr>
        <w:t>результата предоставления Муниципальной услуги</w:t>
      </w:r>
      <w:r w:rsidR="00D32ABF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101"/>
      <w:bookmarkEnd w:id="11"/>
      <w:r w:rsidRPr="008A7302">
        <w:rPr>
          <w:rFonts w:ascii="Times New Roman" w:hAnsi="Times New Roman" w:cs="Times New Roman"/>
          <w:sz w:val="28"/>
          <w:szCs w:val="28"/>
        </w:rPr>
        <w:t>2.10.1. Максимальное время ожидания в очереди при подаче запроса о предоставлении Муниципальной услуги не должно превышать 30 минут.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102"/>
      <w:bookmarkEnd w:id="12"/>
      <w:r w:rsidRPr="008A7302">
        <w:rPr>
          <w:rFonts w:ascii="Times New Roman" w:hAnsi="Times New Roman" w:cs="Times New Roman"/>
          <w:sz w:val="28"/>
          <w:szCs w:val="28"/>
        </w:rPr>
        <w:t>2.10.2. Максимальное время ожидания в очереди при получении результата предоставления Муниципальной услуги не должно превышать 30 минут.</w:t>
      </w:r>
    </w:p>
    <w:p w:rsidR="008A7302" w:rsidRPr="005503D4" w:rsidRDefault="008A7302" w:rsidP="00D32ABF">
      <w:pPr>
        <w:pStyle w:val="1"/>
        <w:spacing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sub_211"/>
      <w:bookmarkEnd w:id="13"/>
      <w:r w:rsidRPr="005503D4">
        <w:rPr>
          <w:rFonts w:ascii="Times New Roman" w:hAnsi="Times New Roman" w:cs="Times New Roman"/>
          <w:b w:val="0"/>
          <w:color w:val="auto"/>
          <w:sz w:val="28"/>
          <w:szCs w:val="28"/>
        </w:rPr>
        <w:t>2.11. Срок регистрации запроса заявителя о предоставлении</w:t>
      </w:r>
      <w:r w:rsidRPr="005503D4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Муниципальной услуги</w:t>
      </w:r>
      <w:r w:rsidR="00D32ABF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14"/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Запрос заявителя о предоставлении копии правового акта регистрируется в течение 30 минут.</w:t>
      </w:r>
    </w:p>
    <w:p w:rsidR="008A7302" w:rsidRPr="005503D4" w:rsidRDefault="008A7302" w:rsidP="00D32ABF">
      <w:pPr>
        <w:pStyle w:val="1"/>
        <w:spacing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5" w:name="sub_212"/>
      <w:r w:rsidRPr="005503D4">
        <w:rPr>
          <w:rFonts w:ascii="Times New Roman" w:hAnsi="Times New Roman" w:cs="Times New Roman"/>
          <w:b w:val="0"/>
          <w:color w:val="auto"/>
          <w:sz w:val="28"/>
          <w:szCs w:val="28"/>
        </w:rPr>
        <w:t>2.12. Требования к помещениям, в которых предоставляется</w:t>
      </w:r>
      <w:r w:rsidRPr="005503D4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Муниципальная услуга</w:t>
      </w:r>
      <w:r w:rsidR="00D32ABF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15"/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Прием заявителей для оказания Муниципальной услуги осуществляется согласно графику приема граждан </w:t>
      </w:r>
      <w:r w:rsidR="005503D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отдела. Помещение для оказания Муниципальной услуги должно быть оснащено стульями, столами, </w:t>
      </w:r>
      <w:r w:rsidRPr="008A7302">
        <w:rPr>
          <w:rFonts w:ascii="Times New Roman" w:hAnsi="Times New Roman" w:cs="Times New Roman"/>
          <w:sz w:val="28"/>
          <w:szCs w:val="28"/>
        </w:rPr>
        <w:lastRenderedPageBreak/>
        <w:t>компьютером с возможностью печати и выхода в Интернет. Для ожидания приема заявителям отводится специальное место, оборудованное стульями, столами для возможности оформления документов.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Помещения, выделенные для осуществления Муниципальной услуги</w:t>
      </w:r>
      <w:r w:rsidR="003E27BC">
        <w:rPr>
          <w:rFonts w:ascii="Times New Roman" w:hAnsi="Times New Roman" w:cs="Times New Roman"/>
          <w:sz w:val="28"/>
          <w:szCs w:val="28"/>
        </w:rPr>
        <w:t>,</w:t>
      </w:r>
      <w:r w:rsidRPr="008A7302">
        <w:rPr>
          <w:rFonts w:ascii="Times New Roman" w:hAnsi="Times New Roman" w:cs="Times New Roman"/>
          <w:sz w:val="28"/>
          <w:szCs w:val="28"/>
        </w:rPr>
        <w:t xml:space="preserve"> должны соответствовать санитарно-эпидемиологическим правилам и нормативам.</w:t>
      </w:r>
    </w:p>
    <w:p w:rsidR="008A7302" w:rsidRPr="005177EE" w:rsidRDefault="008A7302" w:rsidP="00D32ABF">
      <w:pPr>
        <w:pStyle w:val="1"/>
        <w:spacing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6" w:name="sub_213"/>
      <w:r w:rsidRPr="005177EE">
        <w:rPr>
          <w:rFonts w:ascii="Times New Roman" w:hAnsi="Times New Roman" w:cs="Times New Roman"/>
          <w:b w:val="0"/>
          <w:color w:val="auto"/>
          <w:sz w:val="28"/>
          <w:szCs w:val="28"/>
        </w:rPr>
        <w:t>2.13. Описание заявителей</w:t>
      </w:r>
      <w:r w:rsidR="003E27BC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5177E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имеющих право на получение</w:t>
      </w:r>
      <w:r w:rsidRPr="005177EE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Муниципальной услуги</w:t>
      </w:r>
      <w:r w:rsidR="00D32ABF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bookmarkEnd w:id="16"/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являются физические лица, индивидуальные предприниматели или юридические лица (далее </w:t>
      </w:r>
      <w:r w:rsidR="003E27BC">
        <w:rPr>
          <w:rFonts w:ascii="Times New Roman" w:hAnsi="Times New Roman" w:cs="Times New Roman"/>
          <w:sz w:val="28"/>
          <w:szCs w:val="28"/>
        </w:rPr>
        <w:t>–</w:t>
      </w:r>
      <w:r w:rsidRPr="008A7302">
        <w:rPr>
          <w:rFonts w:ascii="Times New Roman" w:hAnsi="Times New Roman" w:cs="Times New Roman"/>
          <w:sz w:val="28"/>
          <w:szCs w:val="28"/>
        </w:rPr>
        <w:t xml:space="preserve"> заявители), обратившиеся в администрацию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B8083A"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Pr="008A7302">
        <w:rPr>
          <w:rFonts w:ascii="Times New Roman" w:hAnsi="Times New Roman" w:cs="Times New Roman"/>
          <w:sz w:val="28"/>
          <w:szCs w:val="28"/>
        </w:rPr>
        <w:t>за предоставлением им заверенных копий правовых актов.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 имени физических лиц заявления о предоставлении Муницип</w:t>
      </w:r>
      <w:r w:rsidR="005177EE">
        <w:rPr>
          <w:rFonts w:ascii="Times New Roman" w:hAnsi="Times New Roman" w:cs="Times New Roman"/>
          <w:sz w:val="28"/>
          <w:szCs w:val="28"/>
        </w:rPr>
        <w:t xml:space="preserve">альной услуги могут подавать: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законные представители (родители, усыновители, опекуны) несовершенн</w:t>
      </w:r>
      <w:r w:rsidR="005177EE">
        <w:rPr>
          <w:rFonts w:ascii="Times New Roman" w:hAnsi="Times New Roman" w:cs="Times New Roman"/>
          <w:sz w:val="28"/>
          <w:szCs w:val="28"/>
        </w:rPr>
        <w:t xml:space="preserve">олетних в возрасте до 18 лет;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оп</w:t>
      </w:r>
      <w:r w:rsidR="005177EE">
        <w:rPr>
          <w:rFonts w:ascii="Times New Roman" w:hAnsi="Times New Roman" w:cs="Times New Roman"/>
          <w:sz w:val="28"/>
          <w:szCs w:val="28"/>
        </w:rPr>
        <w:t xml:space="preserve">екуны недееспособных граждан; 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предусмотренных законом случаях от имени юридического лица могут действовать его участники.</w:t>
      </w:r>
    </w:p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5177EE" w:rsidRDefault="008A7302" w:rsidP="00400467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sub_300"/>
      <w:r w:rsidRPr="005177EE">
        <w:rPr>
          <w:rFonts w:ascii="Times New Roman" w:hAnsi="Times New Roman" w:cs="Times New Roman"/>
          <w:b w:val="0"/>
          <w:color w:val="auto"/>
          <w:sz w:val="28"/>
          <w:szCs w:val="28"/>
        </w:rPr>
        <w:t>III. Требования к порядку предоставления Муниципальной услуги</w:t>
      </w:r>
    </w:p>
    <w:bookmarkEnd w:id="17"/>
    <w:p w:rsidR="008A7302" w:rsidRPr="005177EE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5177EE" w:rsidRDefault="008A7302" w:rsidP="00D32ABF">
      <w:pPr>
        <w:pStyle w:val="1"/>
        <w:spacing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8" w:name="sub_310"/>
      <w:r w:rsidRPr="005177EE">
        <w:rPr>
          <w:rFonts w:ascii="Times New Roman" w:hAnsi="Times New Roman" w:cs="Times New Roman"/>
          <w:b w:val="0"/>
          <w:color w:val="auto"/>
          <w:sz w:val="28"/>
          <w:szCs w:val="28"/>
        </w:rPr>
        <w:t>3.1. Порядок информирования о предоставлении Муниципальной услуги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311"/>
      <w:bookmarkEnd w:id="18"/>
      <w:r w:rsidRPr="008A7302">
        <w:rPr>
          <w:rFonts w:ascii="Times New Roman" w:hAnsi="Times New Roman" w:cs="Times New Roman"/>
          <w:sz w:val="28"/>
          <w:szCs w:val="28"/>
        </w:rPr>
        <w:t>3.1.1. Основными требованиями к порядку информирования граждан о предоставлении М</w:t>
      </w:r>
      <w:r w:rsidR="005177EE">
        <w:rPr>
          <w:rFonts w:ascii="Times New Roman" w:hAnsi="Times New Roman" w:cs="Times New Roman"/>
          <w:sz w:val="28"/>
          <w:szCs w:val="28"/>
        </w:rPr>
        <w:t xml:space="preserve">униципальной услуги являются: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достоверност</w:t>
      </w:r>
      <w:r w:rsidR="005177EE">
        <w:rPr>
          <w:rFonts w:ascii="Times New Roman" w:hAnsi="Times New Roman" w:cs="Times New Roman"/>
          <w:sz w:val="28"/>
          <w:szCs w:val="28"/>
        </w:rPr>
        <w:t xml:space="preserve">ь предоставляемой информации;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чет</w:t>
      </w:r>
      <w:r w:rsidR="005177EE">
        <w:rPr>
          <w:rFonts w:ascii="Times New Roman" w:hAnsi="Times New Roman" w:cs="Times New Roman"/>
          <w:sz w:val="28"/>
          <w:szCs w:val="28"/>
        </w:rPr>
        <w:t xml:space="preserve">кость в изложении информации; 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полнота информирования.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312"/>
      <w:bookmarkEnd w:id="19"/>
      <w:r w:rsidRPr="008A7302">
        <w:rPr>
          <w:rFonts w:ascii="Times New Roman" w:hAnsi="Times New Roman" w:cs="Times New Roman"/>
          <w:sz w:val="28"/>
          <w:szCs w:val="28"/>
        </w:rPr>
        <w:t>3.1.2. Информация о порядке предоставления Муницип</w:t>
      </w:r>
      <w:r w:rsidR="005177EE">
        <w:rPr>
          <w:rFonts w:ascii="Times New Roman" w:hAnsi="Times New Roman" w:cs="Times New Roman"/>
          <w:sz w:val="28"/>
          <w:szCs w:val="28"/>
        </w:rPr>
        <w:t xml:space="preserve">альной услуги выдается: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5177EE">
        <w:rPr>
          <w:rFonts w:ascii="Times New Roman" w:hAnsi="Times New Roman" w:cs="Times New Roman"/>
          <w:sz w:val="28"/>
          <w:szCs w:val="28"/>
        </w:rPr>
        <w:t xml:space="preserve">общем отделе;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связи, электронного информир</w:t>
      </w:r>
      <w:r w:rsidR="005177EE">
        <w:rPr>
          <w:rFonts w:ascii="Times New Roman" w:hAnsi="Times New Roman" w:cs="Times New Roman"/>
          <w:sz w:val="28"/>
          <w:szCs w:val="28"/>
        </w:rPr>
        <w:t xml:space="preserve">ования и электронной техники;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посредством размещения в информационно-телекоммуникационных сетях общего пользования (в том числе Интернет</w:t>
      </w:r>
      <w:r w:rsidR="005177E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177EE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на Интернет-сайте администрации </w:t>
      </w:r>
      <w:r w:rsidR="00B8083A" w:rsidRPr="007F7B9F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="00B8083A" w:rsidRPr="007F7B9F">
        <w:rPr>
          <w:rFonts w:ascii="Times New Roman" w:hAnsi="Times New Roman" w:cs="Times New Roman"/>
          <w:sz w:val="28"/>
          <w:szCs w:val="28"/>
        </w:rPr>
        <w:lastRenderedPageBreak/>
        <w:t>поселения Темрюкского района</w:t>
      </w:r>
      <w:r w:rsidR="00B8083A">
        <w:t xml:space="preserve"> </w:t>
      </w:r>
      <w:hyperlink r:id="rId14" w:history="1">
        <w:r w:rsidR="00BD7A46" w:rsidRPr="00C1734C">
          <w:rPr>
            <w:rStyle w:val="af"/>
            <w:rFonts w:ascii="Times New Roman" w:hAnsi="Times New Roman" w:cs="Times New Roman"/>
            <w:sz w:val="28"/>
            <w:szCs w:val="28"/>
          </w:rPr>
          <w:t>http://www.temryuk.ru/adm_reglamenty/reglam</w:t>
        </w:r>
      </w:hyperlink>
      <w:r w:rsidR="00BD7A46">
        <w:rPr>
          <w:rFonts w:ascii="Times New Roman" w:hAnsi="Times New Roman" w:cs="Times New Roman"/>
          <w:sz w:val="28"/>
          <w:szCs w:val="28"/>
        </w:rPr>
        <w:t xml:space="preserve"> </w:t>
      </w:r>
      <w:r w:rsidR="00E91A88" w:rsidRPr="00E91A88">
        <w:rPr>
          <w:rFonts w:ascii="Times New Roman" w:hAnsi="Times New Roman" w:cs="Times New Roman"/>
          <w:sz w:val="28"/>
          <w:szCs w:val="28"/>
        </w:rPr>
        <w:t>.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83A" w:rsidRPr="00CB350B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602F1E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</w:t>
      </w:r>
      <w:r w:rsidR="00B8083A">
        <w:rPr>
          <w:rFonts w:ascii="Times New Roman" w:hAnsi="Times New Roman" w:cs="Times New Roman"/>
          <w:sz w:val="28"/>
          <w:szCs w:val="28"/>
        </w:rPr>
        <w:t>дела, контактный телефон: 353541</w:t>
      </w:r>
      <w:r w:rsidRPr="008A7302">
        <w:rPr>
          <w:rFonts w:ascii="Times New Roman" w:hAnsi="Times New Roman" w:cs="Times New Roman"/>
          <w:sz w:val="28"/>
          <w:szCs w:val="28"/>
        </w:rPr>
        <w:t>, К</w:t>
      </w:r>
      <w:r w:rsidR="00602F1E">
        <w:rPr>
          <w:rFonts w:ascii="Times New Roman" w:hAnsi="Times New Roman" w:cs="Times New Roman"/>
          <w:sz w:val="28"/>
          <w:szCs w:val="28"/>
        </w:rPr>
        <w:t>раснодарский край, Темрюкский рай</w:t>
      </w:r>
      <w:r w:rsidR="00B8083A">
        <w:rPr>
          <w:rFonts w:ascii="Times New Roman" w:hAnsi="Times New Roman" w:cs="Times New Roman"/>
          <w:sz w:val="28"/>
          <w:szCs w:val="28"/>
        </w:rPr>
        <w:t xml:space="preserve">он, станица Вышестеблиевская, ул. Ленина, </w:t>
      </w:r>
      <w:r w:rsidR="00B8083A" w:rsidRPr="00B8083A">
        <w:rPr>
          <w:rFonts w:ascii="Times New Roman" w:hAnsi="Times New Roman" w:cs="Times New Roman"/>
          <w:sz w:val="28"/>
          <w:szCs w:val="28"/>
        </w:rPr>
        <w:t>94</w:t>
      </w:r>
      <w:r w:rsidR="00602F1E">
        <w:rPr>
          <w:rFonts w:ascii="Times New Roman" w:hAnsi="Times New Roman" w:cs="Times New Roman"/>
          <w:sz w:val="28"/>
          <w:szCs w:val="28"/>
        </w:rPr>
        <w:t>, 2 этаж, кабинет</w:t>
      </w:r>
      <w:r w:rsidR="00F0215E">
        <w:rPr>
          <w:rFonts w:ascii="Times New Roman" w:hAnsi="Times New Roman" w:cs="Times New Roman"/>
          <w:sz w:val="28"/>
          <w:szCs w:val="28"/>
        </w:rPr>
        <w:t xml:space="preserve"> № 10</w:t>
      </w:r>
      <w:r w:rsidR="003E27BC">
        <w:rPr>
          <w:rFonts w:ascii="Times New Roman" w:hAnsi="Times New Roman" w:cs="Times New Roman"/>
          <w:sz w:val="28"/>
          <w:szCs w:val="28"/>
        </w:rPr>
        <w:t>, телефон: (886148)</w:t>
      </w:r>
      <w:r w:rsidR="00B8083A">
        <w:rPr>
          <w:rFonts w:ascii="Times New Roman" w:hAnsi="Times New Roman" w:cs="Times New Roman"/>
          <w:sz w:val="28"/>
          <w:szCs w:val="28"/>
        </w:rPr>
        <w:t>35-3-44</w:t>
      </w:r>
      <w:r w:rsidRPr="008A7302">
        <w:rPr>
          <w:rFonts w:ascii="Times New Roman" w:hAnsi="Times New Roman" w:cs="Times New Roman"/>
          <w:sz w:val="28"/>
          <w:szCs w:val="28"/>
        </w:rPr>
        <w:t xml:space="preserve">. Электронный адрес: </w:t>
      </w:r>
      <w:r w:rsidR="005A5F9C">
        <w:rPr>
          <w:rFonts w:ascii="Times New Roman" w:hAnsi="Times New Roman" w:cs="Times New Roman"/>
          <w:sz w:val="28"/>
          <w:szCs w:val="28"/>
        </w:rPr>
        <w:t xml:space="preserve"> </w:t>
      </w:r>
      <w:bookmarkEnd w:id="20"/>
      <w:r w:rsidR="0060277C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begin"/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</w:rPr>
        <w:instrText xml:space="preserve"> 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HYPERLINK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</w:rPr>
        <w:instrText xml:space="preserve"> "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mailto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</w:rPr>
        <w:instrText>: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adm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</w:rPr>
        <w:instrText>_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histebl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</w:rPr>
        <w:instrText>@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mail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</w:rPr>
        <w:instrText>.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instrText>ru</w:instrText>
      </w:r>
      <w:r w:rsidR="00B8083A" w:rsidRPr="00CB350B">
        <w:rPr>
          <w:rFonts w:ascii="Times New Roman" w:hAnsi="Times New Roman" w:cs="Times New Roman"/>
          <w:sz w:val="28"/>
          <w:szCs w:val="28"/>
          <w:u w:val="single"/>
        </w:rPr>
        <w:instrText xml:space="preserve">" </w:instrText>
      </w:r>
      <w:r w:rsidR="0060277C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separate"/>
      </w:r>
      <w:r w:rsidR="00B8083A" w:rsidRPr="00CB350B">
        <w:rPr>
          <w:rStyle w:val="af"/>
          <w:rFonts w:ascii="Times New Roman" w:hAnsi="Times New Roman" w:cs="Times New Roman"/>
          <w:color w:val="auto"/>
          <w:sz w:val="28"/>
          <w:szCs w:val="28"/>
          <w:lang w:val="en-US"/>
        </w:rPr>
        <w:t>adm</w:t>
      </w:r>
      <w:r w:rsidR="00B8083A" w:rsidRPr="00CB350B">
        <w:rPr>
          <w:rStyle w:val="af"/>
          <w:rFonts w:ascii="Times New Roman" w:hAnsi="Times New Roman" w:cs="Times New Roman"/>
          <w:color w:val="auto"/>
          <w:sz w:val="28"/>
          <w:szCs w:val="28"/>
        </w:rPr>
        <w:t>_</w:t>
      </w:r>
      <w:r w:rsidR="00B8083A" w:rsidRPr="00CB350B">
        <w:rPr>
          <w:rStyle w:val="af"/>
          <w:rFonts w:ascii="Times New Roman" w:hAnsi="Times New Roman" w:cs="Times New Roman"/>
          <w:color w:val="auto"/>
          <w:sz w:val="28"/>
          <w:szCs w:val="28"/>
          <w:lang w:val="en-US"/>
        </w:rPr>
        <w:t>histebl</w:t>
      </w:r>
      <w:r w:rsidR="00B8083A" w:rsidRPr="00CB350B">
        <w:rPr>
          <w:rStyle w:val="af"/>
          <w:rFonts w:ascii="Times New Roman" w:hAnsi="Times New Roman" w:cs="Times New Roman"/>
          <w:color w:val="auto"/>
          <w:sz w:val="28"/>
          <w:szCs w:val="28"/>
        </w:rPr>
        <w:t>@</w:t>
      </w:r>
      <w:r w:rsidR="00B8083A" w:rsidRPr="00CB350B">
        <w:rPr>
          <w:rStyle w:val="af"/>
          <w:rFonts w:ascii="Times New Roman" w:hAnsi="Times New Roman" w:cs="Times New Roman"/>
          <w:color w:val="auto"/>
          <w:sz w:val="28"/>
          <w:szCs w:val="28"/>
          <w:lang w:val="en-US"/>
        </w:rPr>
        <w:t>mail</w:t>
      </w:r>
      <w:r w:rsidR="00B8083A" w:rsidRPr="00CB350B">
        <w:rPr>
          <w:rStyle w:val="af"/>
          <w:rFonts w:ascii="Times New Roman" w:hAnsi="Times New Roman" w:cs="Times New Roman"/>
          <w:color w:val="auto"/>
          <w:sz w:val="28"/>
          <w:szCs w:val="28"/>
        </w:rPr>
        <w:t>.</w:t>
      </w:r>
      <w:r w:rsidR="00B8083A" w:rsidRPr="00CB350B">
        <w:rPr>
          <w:rStyle w:val="af"/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60277C" w:rsidRPr="00CB350B">
        <w:rPr>
          <w:rFonts w:ascii="Times New Roman" w:hAnsi="Times New Roman" w:cs="Times New Roman"/>
          <w:sz w:val="28"/>
          <w:szCs w:val="28"/>
          <w:u w:val="single"/>
          <w:lang w:val="en-US"/>
        </w:rPr>
        <w:fldChar w:fldCharType="end"/>
      </w:r>
    </w:p>
    <w:p w:rsidR="008A7302" w:rsidRDefault="00B8083A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отдела: вторник</w:t>
      </w:r>
      <w:r w:rsidR="00602F1E">
        <w:rPr>
          <w:rFonts w:ascii="Times New Roman" w:hAnsi="Times New Roman" w:cs="Times New Roman"/>
          <w:sz w:val="28"/>
          <w:szCs w:val="28"/>
        </w:rPr>
        <w:t xml:space="preserve"> </w:t>
      </w:r>
      <w:r w:rsidR="00CB350B">
        <w:rPr>
          <w:rFonts w:ascii="Times New Roman" w:hAnsi="Times New Roman" w:cs="Times New Roman"/>
          <w:sz w:val="28"/>
          <w:szCs w:val="28"/>
        </w:rPr>
        <w:t>- с 8.00 до 17.00 (с 12.00 до 13</w:t>
      </w:r>
      <w:r w:rsidR="00602F1E">
        <w:rPr>
          <w:rFonts w:ascii="Times New Roman" w:hAnsi="Times New Roman" w:cs="Times New Roman"/>
          <w:sz w:val="28"/>
          <w:szCs w:val="28"/>
        </w:rPr>
        <w:t>.48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602F1E">
        <w:rPr>
          <w:rFonts w:ascii="Times New Roman" w:hAnsi="Times New Roman" w:cs="Times New Roman"/>
          <w:sz w:val="28"/>
          <w:szCs w:val="28"/>
        </w:rPr>
        <w:t>перерыв); пятница - с 8.00 до 16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.00 </w:t>
      </w:r>
      <w:r>
        <w:rPr>
          <w:rFonts w:ascii="Times New Roman" w:hAnsi="Times New Roman" w:cs="Times New Roman"/>
          <w:sz w:val="28"/>
          <w:szCs w:val="28"/>
        </w:rPr>
        <w:t>(с 12.00 до 13</w:t>
      </w:r>
      <w:r w:rsidR="00602F1E">
        <w:rPr>
          <w:rFonts w:ascii="Times New Roman" w:hAnsi="Times New Roman" w:cs="Times New Roman"/>
          <w:sz w:val="28"/>
          <w:szCs w:val="28"/>
        </w:rPr>
        <w:t>.48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 перерыв); предпраздничные дни - </w:t>
      </w:r>
      <w:r w:rsidR="00602F1E">
        <w:rPr>
          <w:rFonts w:ascii="Times New Roman" w:hAnsi="Times New Roman" w:cs="Times New Roman"/>
          <w:sz w:val="28"/>
          <w:szCs w:val="28"/>
        </w:rPr>
        <w:t>с 8.00 до 1</w:t>
      </w:r>
      <w:r w:rsidR="006444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.00 (с 12.00 до 13</w:t>
      </w:r>
      <w:r w:rsidR="00602F1E">
        <w:rPr>
          <w:rFonts w:ascii="Times New Roman" w:hAnsi="Times New Roman" w:cs="Times New Roman"/>
          <w:sz w:val="28"/>
          <w:szCs w:val="28"/>
        </w:rPr>
        <w:t>.4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8 перерыв). Суббота, воскресенье, праздничные дни </w:t>
      </w:r>
      <w:r w:rsidR="00644448">
        <w:rPr>
          <w:rFonts w:ascii="Times New Roman" w:hAnsi="Times New Roman" w:cs="Times New Roman"/>
          <w:sz w:val="28"/>
          <w:szCs w:val="28"/>
        </w:rPr>
        <w:t>–</w:t>
      </w:r>
      <w:r w:rsidR="008A7302" w:rsidRPr="008A7302">
        <w:rPr>
          <w:rFonts w:ascii="Times New Roman" w:hAnsi="Times New Roman" w:cs="Times New Roman"/>
          <w:sz w:val="28"/>
          <w:szCs w:val="28"/>
        </w:rPr>
        <w:t xml:space="preserve"> выходные дни.</w:t>
      </w:r>
    </w:p>
    <w:p w:rsidR="001F1FAC" w:rsidRPr="00F364F2" w:rsidRDefault="001F1FAC" w:rsidP="001F1F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Интернет-сайте администрации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F364F2">
        <w:rPr>
          <w:rFonts w:ascii="Times New Roman" w:hAnsi="Times New Roman" w:cs="Times New Roman"/>
          <w:sz w:val="28"/>
          <w:szCs w:val="28"/>
        </w:rPr>
        <w:t>.</w:t>
      </w:r>
    </w:p>
    <w:p w:rsidR="008A7302" w:rsidRPr="008A7302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313"/>
      <w:r w:rsidRPr="008A7302">
        <w:rPr>
          <w:rFonts w:ascii="Times New Roman" w:hAnsi="Times New Roman" w:cs="Times New Roman"/>
          <w:sz w:val="28"/>
          <w:szCs w:val="28"/>
        </w:rPr>
        <w:t>3.1.3. Должностное лицо, осуществляющее устное информирование, должно принять все необходимые меры для полного и оперативного ответа на поставленные вопросы, в том числе с привлечением других специалистов.</w:t>
      </w:r>
    </w:p>
    <w:p w:rsidR="00644448" w:rsidRDefault="008A7302" w:rsidP="006444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14"/>
      <w:bookmarkEnd w:id="21"/>
      <w:r w:rsidRPr="008A7302">
        <w:rPr>
          <w:rFonts w:ascii="Times New Roman" w:hAnsi="Times New Roman" w:cs="Times New Roman"/>
          <w:sz w:val="28"/>
          <w:szCs w:val="28"/>
        </w:rPr>
        <w:t>3.1.4. Муниципальная услуга распространяется на правовые акты, на которые установлен ведомственный срок хранения до передачи их на хранение в</w:t>
      </w:r>
      <w:r w:rsidR="004318CC">
        <w:rPr>
          <w:rFonts w:ascii="Times New Roman" w:hAnsi="Times New Roman" w:cs="Times New Roman"/>
          <w:sz w:val="28"/>
          <w:szCs w:val="28"/>
        </w:rPr>
        <w:t xml:space="preserve"> архивный отдел администрации Вышестеблиевского сельского поселения Темрюкского</w:t>
      </w:r>
      <w:r w:rsidR="00E7523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18CC"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  <w:bookmarkStart w:id="23" w:name="sub_320"/>
      <w:bookmarkEnd w:id="22"/>
    </w:p>
    <w:p w:rsidR="008A7302" w:rsidRPr="00644448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5232">
        <w:rPr>
          <w:rFonts w:ascii="Times New Roman" w:hAnsi="Times New Roman" w:cs="Times New Roman"/>
          <w:sz w:val="28"/>
          <w:szCs w:val="28"/>
        </w:rPr>
        <w:t>3.2. Муниципальная услуга предоставляется заявителям в случае:</w:t>
      </w:r>
    </w:p>
    <w:bookmarkEnd w:id="23"/>
    <w:p w:rsidR="008A7302" w:rsidRPr="00E75232" w:rsidRDefault="008A7302" w:rsidP="006444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правильного составления заявления </w:t>
      </w:r>
      <w:r w:rsidRPr="00E75232">
        <w:rPr>
          <w:rFonts w:ascii="Times New Roman" w:hAnsi="Times New Roman" w:cs="Times New Roman"/>
          <w:sz w:val="28"/>
          <w:szCs w:val="28"/>
        </w:rPr>
        <w:t>(</w:t>
      </w:r>
      <w:hyperlink w:anchor="sub_1100" w:history="1">
        <w:r w:rsidR="00E75232" w:rsidRPr="00E752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№</w:t>
        </w:r>
        <w:r w:rsidRPr="00E752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1</w:t>
        </w:r>
      </w:hyperlink>
      <w:r w:rsidRPr="00E75232">
        <w:rPr>
          <w:rFonts w:ascii="Times New Roman" w:hAnsi="Times New Roman" w:cs="Times New Roman"/>
          <w:sz w:val="28"/>
          <w:szCs w:val="28"/>
        </w:rPr>
        <w:t>);</w:t>
      </w:r>
    </w:p>
    <w:p w:rsidR="008A7302" w:rsidRPr="008A7302" w:rsidRDefault="008A7302" w:rsidP="006444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обращения заявителей о выдаче заверенной копии документов, разработанных администрацией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B8083A"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Pr="008A7302">
        <w:rPr>
          <w:rFonts w:ascii="Times New Roman" w:hAnsi="Times New Roman" w:cs="Times New Roman"/>
          <w:sz w:val="28"/>
          <w:szCs w:val="28"/>
        </w:rPr>
        <w:t>в отношении данных заявителей.</w:t>
      </w:r>
    </w:p>
    <w:p w:rsidR="008A7302" w:rsidRPr="00D32ABF" w:rsidRDefault="008A7302" w:rsidP="00D32ABF">
      <w:pPr>
        <w:pStyle w:val="af0"/>
        <w:ind w:firstLine="851"/>
        <w:rPr>
          <w:rFonts w:ascii="Times New Roman" w:hAnsi="Times New Roman" w:cs="Times New Roman"/>
          <w:sz w:val="28"/>
          <w:szCs w:val="28"/>
        </w:rPr>
      </w:pPr>
      <w:bookmarkStart w:id="24" w:name="sub_330"/>
      <w:r w:rsidRPr="00D32ABF">
        <w:rPr>
          <w:rFonts w:ascii="Times New Roman" w:hAnsi="Times New Roman" w:cs="Times New Roman"/>
          <w:sz w:val="28"/>
          <w:szCs w:val="28"/>
        </w:rPr>
        <w:t>3.3. Административные процедуры</w:t>
      </w:r>
      <w:r w:rsidR="00D32ABF" w:rsidRPr="00D32ABF">
        <w:rPr>
          <w:rFonts w:ascii="Times New Roman" w:hAnsi="Times New Roman" w:cs="Times New Roman"/>
          <w:sz w:val="28"/>
          <w:szCs w:val="28"/>
        </w:rPr>
        <w:t>.</w:t>
      </w:r>
    </w:p>
    <w:p w:rsidR="008A7302" w:rsidRPr="00D32ABF" w:rsidRDefault="008A7302" w:rsidP="00D32AB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31"/>
      <w:bookmarkEnd w:id="24"/>
      <w:r w:rsidRPr="00D32ABF">
        <w:rPr>
          <w:rFonts w:ascii="Times New Roman" w:hAnsi="Times New Roman" w:cs="Times New Roman"/>
          <w:sz w:val="28"/>
          <w:szCs w:val="28"/>
        </w:rPr>
        <w:t>3.3.1. Описание последовательности действий при предоставлении Муниципальной услуги</w:t>
      </w:r>
      <w:r w:rsidR="00D32ABF">
        <w:rPr>
          <w:rFonts w:ascii="Times New Roman" w:hAnsi="Times New Roman" w:cs="Times New Roman"/>
          <w:sz w:val="28"/>
          <w:szCs w:val="28"/>
        </w:rPr>
        <w:t>.</w:t>
      </w:r>
    </w:p>
    <w:bookmarkEnd w:id="25"/>
    <w:p w:rsidR="0051788A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Описание последовательности прохождения процедуры предоставления Муниципальной услуги представлено в блок-схеме (</w:t>
      </w:r>
      <w:hyperlink w:anchor="sub_1200" w:history="1">
        <w:r w:rsidR="00E75232" w:rsidRPr="00E752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№</w:t>
        </w:r>
        <w:r w:rsidRPr="00E7523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2</w:t>
        </w:r>
      </w:hyperlink>
      <w:r w:rsidR="00E75232">
        <w:rPr>
          <w:rFonts w:ascii="Times New Roman" w:hAnsi="Times New Roman" w:cs="Times New Roman"/>
          <w:sz w:val="28"/>
          <w:szCs w:val="28"/>
        </w:rPr>
        <w:t>)</w:t>
      </w:r>
      <w:r w:rsidR="0051788A">
        <w:rPr>
          <w:rFonts w:ascii="Times New Roman" w:hAnsi="Times New Roman" w:cs="Times New Roman"/>
          <w:sz w:val="28"/>
          <w:szCs w:val="28"/>
        </w:rPr>
        <w:t>.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  <w:bookmarkStart w:id="26" w:name="sub_332"/>
    </w:p>
    <w:p w:rsidR="008A7302" w:rsidRPr="0051788A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35E6">
        <w:rPr>
          <w:rFonts w:ascii="Times New Roman" w:hAnsi="Times New Roman" w:cs="Times New Roman"/>
          <w:sz w:val="28"/>
          <w:szCs w:val="28"/>
        </w:rPr>
        <w:t>3.3.2. Первичный прием документов от заявителей</w:t>
      </w:r>
      <w:r w:rsidR="00D32ABF">
        <w:rPr>
          <w:rFonts w:ascii="Times New Roman" w:hAnsi="Times New Roman" w:cs="Times New Roman"/>
          <w:sz w:val="28"/>
          <w:szCs w:val="28"/>
        </w:rPr>
        <w:t>.</w:t>
      </w:r>
    </w:p>
    <w:bookmarkEnd w:id="26"/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A35E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 производит прием заявления лично от заявителей, либо от имени заявителей заявление может быть представлено уполномоченным лицом при наличии надлежаще оформленных документов.</w:t>
      </w:r>
    </w:p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подготовке заявления, представляемого в </w:t>
      </w:r>
      <w:r w:rsidR="00523AE5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8A7302">
        <w:rPr>
          <w:rFonts w:ascii="Times New Roman" w:hAnsi="Times New Roman" w:cs="Times New Roman"/>
          <w:sz w:val="28"/>
          <w:szCs w:val="28"/>
        </w:rPr>
        <w:t>отдел, не допускается применение факсимильных подписей.</w:t>
      </w:r>
    </w:p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приеме заявления о выдаче заверенной копии правового акта, разработанного администрацией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B8083A"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Pr="008A7302">
        <w:rPr>
          <w:rFonts w:ascii="Times New Roman" w:hAnsi="Times New Roman" w:cs="Times New Roman"/>
          <w:sz w:val="28"/>
          <w:szCs w:val="28"/>
        </w:rPr>
        <w:t xml:space="preserve">в отношении данного заявителя, заявителю </w:t>
      </w:r>
      <w:r w:rsidR="00523AE5">
        <w:rPr>
          <w:rFonts w:ascii="Times New Roman" w:hAnsi="Times New Roman" w:cs="Times New Roman"/>
          <w:sz w:val="28"/>
          <w:szCs w:val="28"/>
        </w:rPr>
        <w:t>–</w:t>
      </w:r>
      <w:r w:rsidRPr="008A7302">
        <w:rPr>
          <w:rFonts w:ascii="Times New Roman" w:hAnsi="Times New Roman" w:cs="Times New Roman"/>
          <w:sz w:val="28"/>
          <w:szCs w:val="28"/>
        </w:rPr>
        <w:t xml:space="preserve"> индивидуальному предпринимателю и заявителю </w:t>
      </w:r>
      <w:r w:rsidR="00523AE5">
        <w:rPr>
          <w:rFonts w:ascii="Times New Roman" w:hAnsi="Times New Roman" w:cs="Times New Roman"/>
          <w:sz w:val="28"/>
          <w:szCs w:val="28"/>
        </w:rPr>
        <w:t>–</w:t>
      </w:r>
      <w:r w:rsidRPr="008A7302">
        <w:rPr>
          <w:rFonts w:ascii="Times New Roman" w:hAnsi="Times New Roman" w:cs="Times New Roman"/>
          <w:sz w:val="28"/>
          <w:szCs w:val="28"/>
        </w:rPr>
        <w:t xml:space="preserve"> физическому лицу необходимо представить документ, удостоверя</w:t>
      </w:r>
      <w:r w:rsidR="004A35E6">
        <w:rPr>
          <w:rFonts w:ascii="Times New Roman" w:hAnsi="Times New Roman" w:cs="Times New Roman"/>
          <w:sz w:val="28"/>
          <w:szCs w:val="28"/>
        </w:rPr>
        <w:t>ющий личность. Если заявитель является юридическим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лицо</w:t>
      </w:r>
      <w:r w:rsidR="004A35E6">
        <w:rPr>
          <w:rFonts w:ascii="Times New Roman" w:hAnsi="Times New Roman" w:cs="Times New Roman"/>
          <w:sz w:val="28"/>
          <w:szCs w:val="28"/>
        </w:rPr>
        <w:t>м</w:t>
      </w:r>
      <w:r w:rsidRPr="008A7302">
        <w:rPr>
          <w:rFonts w:ascii="Times New Roman" w:hAnsi="Times New Roman" w:cs="Times New Roman"/>
          <w:sz w:val="28"/>
          <w:szCs w:val="28"/>
        </w:rPr>
        <w:t xml:space="preserve">, то в обязательном порядке необходимо </w:t>
      </w:r>
      <w:r w:rsidRPr="008A7302">
        <w:rPr>
          <w:rFonts w:ascii="Times New Roman" w:hAnsi="Times New Roman" w:cs="Times New Roman"/>
          <w:sz w:val="28"/>
          <w:szCs w:val="28"/>
        </w:rPr>
        <w:lastRenderedPageBreak/>
        <w:t>представить заявление, составленное на фирменном бланке, поставить подпись руководителя и печать организации.</w:t>
      </w:r>
    </w:p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A35E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 проверяет срок действия документа, удостоверяющего личность, наличие в нем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заявлении.</w:t>
      </w:r>
    </w:p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приеме заявления специалист отдела осуществляет его проверку на соответствие </w:t>
      </w:r>
      <w:hyperlink w:anchor="sub_260" w:history="1">
        <w:r w:rsidR="00523AE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пункту </w:t>
        </w:r>
        <w:r w:rsidRPr="004A35E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Pr="004A35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730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При приеме заявления проставляется номер входящей корреспонденции администрации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установлении фактов несоответствия заявления требованиям специалист </w:t>
      </w:r>
      <w:r w:rsidR="004A35E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 уведомляет заявителя о наличии препятствий для дальнейшей регистрации, объясняет заявителю содержание выявленных недостатков в заявлении и предлагает принять меры по их устранению.</w:t>
      </w:r>
    </w:p>
    <w:p w:rsidR="008A7302" w:rsidRPr="008A7302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Если имеются основания для отказа в приеме заявления, но заявитель настаивает на его принятии, специалист </w:t>
      </w:r>
      <w:r w:rsidR="004A35E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после регистрации заявления в течение 2 рабочих дней направляет заявителю письменное уведомление о причине отказа в рассмотрении заявления, которое подписывается </w:t>
      </w:r>
      <w:r w:rsidR="00B8083A">
        <w:rPr>
          <w:rFonts w:ascii="Times New Roman" w:hAnsi="Times New Roman" w:cs="Times New Roman"/>
          <w:sz w:val="28"/>
          <w:szCs w:val="28"/>
        </w:rPr>
        <w:t>главой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724342">
        <w:rPr>
          <w:rFonts w:ascii="Times New Roman" w:hAnsi="Times New Roman" w:cs="Times New Roman"/>
          <w:sz w:val="28"/>
          <w:szCs w:val="28"/>
        </w:rPr>
        <w:t>.</w:t>
      </w:r>
      <w:r w:rsidR="00B8083A" w:rsidRPr="008A7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302" w:rsidRPr="00D32ABF" w:rsidRDefault="008A7302" w:rsidP="00D32ABF">
      <w:pPr>
        <w:pStyle w:val="af0"/>
        <w:ind w:firstLine="851"/>
        <w:rPr>
          <w:rFonts w:ascii="Times New Roman" w:hAnsi="Times New Roman" w:cs="Times New Roman"/>
          <w:sz w:val="28"/>
          <w:szCs w:val="28"/>
        </w:rPr>
      </w:pPr>
      <w:bookmarkStart w:id="27" w:name="sub_340"/>
      <w:r w:rsidRPr="00D32ABF">
        <w:rPr>
          <w:rFonts w:ascii="Times New Roman" w:hAnsi="Times New Roman" w:cs="Times New Roman"/>
          <w:sz w:val="28"/>
          <w:szCs w:val="28"/>
        </w:rPr>
        <w:t>3.4. Рассмотрение заявления</w:t>
      </w:r>
    </w:p>
    <w:bookmarkEnd w:id="27"/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4A35E6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>отделе заявление направля</w:t>
      </w:r>
      <w:r w:rsidR="00B8083A">
        <w:rPr>
          <w:rFonts w:ascii="Times New Roman" w:hAnsi="Times New Roman" w:cs="Times New Roman"/>
          <w:sz w:val="28"/>
          <w:szCs w:val="28"/>
        </w:rPr>
        <w:t>ется на рассмотрение  главе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F364F2">
        <w:rPr>
          <w:rFonts w:ascii="Times New Roman" w:hAnsi="Times New Roman" w:cs="Times New Roman"/>
          <w:sz w:val="28"/>
          <w:szCs w:val="28"/>
        </w:rPr>
        <w:t>,</w:t>
      </w:r>
      <w:r w:rsidRPr="008A7302">
        <w:rPr>
          <w:rFonts w:ascii="Times New Roman" w:hAnsi="Times New Roman" w:cs="Times New Roman"/>
          <w:sz w:val="28"/>
          <w:szCs w:val="28"/>
        </w:rPr>
        <w:t xml:space="preserve"> который в течение одного рабочего дня со дня регистрации заявления рассматривает его, выносит резолюцию для подготовки</w:t>
      </w:r>
      <w:r w:rsidR="00EC11A2">
        <w:rPr>
          <w:rFonts w:ascii="Times New Roman" w:hAnsi="Times New Roman" w:cs="Times New Roman"/>
          <w:sz w:val="28"/>
          <w:szCs w:val="28"/>
        </w:rPr>
        <w:t xml:space="preserve"> ответа и направляет начальнику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отдела.</w:t>
      </w:r>
    </w:p>
    <w:p w:rsidR="008A7302" w:rsidRPr="00D32ABF" w:rsidRDefault="008A7302" w:rsidP="00D32ABF">
      <w:pPr>
        <w:pStyle w:val="af0"/>
        <w:ind w:firstLine="851"/>
        <w:rPr>
          <w:rFonts w:ascii="Times New Roman" w:hAnsi="Times New Roman" w:cs="Times New Roman"/>
          <w:sz w:val="28"/>
          <w:szCs w:val="28"/>
        </w:rPr>
      </w:pPr>
      <w:bookmarkStart w:id="28" w:name="sub_350"/>
      <w:r w:rsidRPr="00D32ABF">
        <w:rPr>
          <w:rFonts w:ascii="Times New Roman" w:hAnsi="Times New Roman" w:cs="Times New Roman"/>
          <w:sz w:val="28"/>
          <w:szCs w:val="28"/>
        </w:rPr>
        <w:t>3.5. Выдача заверенной копии правового акта</w:t>
      </w:r>
      <w:r w:rsidR="00D32ABF">
        <w:rPr>
          <w:rFonts w:ascii="Times New Roman" w:hAnsi="Times New Roman" w:cs="Times New Roman"/>
          <w:sz w:val="28"/>
          <w:szCs w:val="28"/>
        </w:rPr>
        <w:t>.</w:t>
      </w:r>
    </w:p>
    <w:bookmarkEnd w:id="28"/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В случае соответствия заявления </w:t>
      </w:r>
      <w:hyperlink w:anchor="sub_260" w:history="1">
        <w:r w:rsidR="00523AE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пункту </w:t>
        </w:r>
        <w:r w:rsidRPr="00956E4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Pr="008A730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специалист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готовит копию запрашиваемого правового акта, заверяет его подписью начальника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и печатью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Pr="008A7302">
        <w:rPr>
          <w:rFonts w:ascii="Times New Roman" w:hAnsi="Times New Roman" w:cs="Times New Roman"/>
          <w:sz w:val="28"/>
          <w:szCs w:val="28"/>
        </w:rPr>
        <w:t>администрации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, после чего выдает заявителю, при предъявлении документа, удостоверяющего личность.</w:t>
      </w:r>
    </w:p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Выдача заверенной копии правового акта заявителю фиксируется в </w:t>
      </w:r>
      <w:r w:rsidR="00523AE5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>отделе администрации</w:t>
      </w:r>
      <w:r w:rsidR="00B8083A" w:rsidRPr="00B8083A">
        <w:rPr>
          <w:rFonts w:ascii="Times New Roman" w:hAnsi="Times New Roman" w:cs="Times New Roman"/>
          <w:sz w:val="28"/>
          <w:szCs w:val="28"/>
        </w:rPr>
        <w:t xml:space="preserve"> </w:t>
      </w:r>
      <w:r w:rsidR="00B8083A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получении заверенной копии правового акта заявитель ставит дату и подпись о получении на заявлении, которое остается в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8A7302">
        <w:rPr>
          <w:rFonts w:ascii="Times New Roman" w:hAnsi="Times New Roman" w:cs="Times New Roman"/>
          <w:sz w:val="28"/>
          <w:szCs w:val="28"/>
        </w:rPr>
        <w:t>отделе.</w:t>
      </w:r>
    </w:p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56E44" w:rsidRDefault="00B67A24" w:rsidP="00400467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9" w:name="sub_4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IV. Формы контроля за ис</w:t>
      </w:r>
      <w:r w:rsidR="008A7302" w:rsidRPr="00956E44">
        <w:rPr>
          <w:rFonts w:ascii="Times New Roman" w:hAnsi="Times New Roman" w:cs="Times New Roman"/>
          <w:b w:val="0"/>
          <w:color w:val="auto"/>
          <w:sz w:val="28"/>
          <w:szCs w:val="28"/>
        </w:rPr>
        <w:t>полнением Муниципальной услуги</w:t>
      </w:r>
    </w:p>
    <w:bookmarkEnd w:id="29"/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6A2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8A730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и принятием решений работниками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отдела, осуществляется начальником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456A28">
        <w:rPr>
          <w:rFonts w:ascii="Times New Roman" w:hAnsi="Times New Roman" w:cs="Times New Roman"/>
          <w:sz w:val="28"/>
          <w:szCs w:val="28"/>
        </w:rPr>
        <w:t>отдела.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начальником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проверок соблюдения и исполнения работником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положений настоящего Административного регламента, иных правовых актов. Периодичность осуществления текущего контроля устанавливается начальником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отдела. 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работников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отдела.</w:t>
      </w:r>
    </w:p>
    <w:p w:rsidR="00302522" w:rsidRDefault="00302522" w:rsidP="0030252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Проведение проверок может носить плановый характер (осуществляться на основании полугодовых или годовых планов работы), тематический характер (проверка предоставления Муниципальной услуги по отдельным видам прав и сделок, отдельным категориям получателей) и внеплановый характер (по конкретному обращению получателя Муниципальной услуги).</w:t>
      </w:r>
    </w:p>
    <w:p w:rsid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прав получателей Муниципальной услуги, осуществляется привлечение виновных лиц к ответственности в соответствии с законодательством Российской Федерации. </w:t>
      </w:r>
    </w:p>
    <w:p w:rsidR="001F1FAC" w:rsidRPr="00F364F2" w:rsidRDefault="001F1FAC" w:rsidP="001F1F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>Анализ практики применения административного регламента может также проводиться на основании информации, содержащейся в контрольном листе хода предоставления муниципальной услуги.</w:t>
      </w:r>
    </w:p>
    <w:p w:rsidR="001F1FAC" w:rsidRPr="00F364F2" w:rsidRDefault="001F1FAC" w:rsidP="001F1FA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64F2">
        <w:rPr>
          <w:rFonts w:ascii="Times New Roman" w:hAnsi="Times New Roman" w:cs="Times New Roman"/>
          <w:sz w:val="28"/>
          <w:szCs w:val="28"/>
        </w:rPr>
        <w:t xml:space="preserve">Форма контрольного листа хода предоставления муниципальной услуги приводится в приложении № </w:t>
      </w:r>
      <w:r w:rsidR="00456A28">
        <w:rPr>
          <w:rFonts w:ascii="Times New Roman" w:hAnsi="Times New Roman" w:cs="Times New Roman"/>
          <w:sz w:val="28"/>
          <w:szCs w:val="28"/>
        </w:rPr>
        <w:t>3</w:t>
      </w:r>
      <w:r w:rsidRPr="00F364F2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предоставления муниципальной услуги.</w:t>
      </w:r>
    </w:p>
    <w:p w:rsidR="008A7302" w:rsidRPr="008A7302" w:rsidRDefault="008A7302" w:rsidP="007777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56E44" w:rsidRDefault="008A7302" w:rsidP="00400467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0" w:name="sub_500"/>
      <w:r w:rsidRPr="00956E44">
        <w:rPr>
          <w:rFonts w:ascii="Times New Roman" w:hAnsi="Times New Roman" w:cs="Times New Roman"/>
          <w:b w:val="0"/>
          <w:color w:val="auto"/>
          <w:sz w:val="28"/>
          <w:szCs w:val="28"/>
        </w:rPr>
        <w:t>V. Досудебный (внесудебный) порядок обжалования решений</w:t>
      </w:r>
      <w:r w:rsidRPr="00956E44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и действий (бездействия) органа, предоставляющего</w:t>
      </w:r>
      <w:r w:rsidRPr="00956E44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Муниципальную услугу</w:t>
      </w:r>
    </w:p>
    <w:bookmarkEnd w:id="30"/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Получатели Муниципальной услуги имеют право на обжалование действий или бездействия муниципальных служащих, участвующих в предоставлении Муниципальной услуги в досудебном порядке, глав</w:t>
      </w:r>
      <w:r w:rsidR="00C42931">
        <w:rPr>
          <w:rFonts w:ascii="Times New Roman" w:hAnsi="Times New Roman" w:cs="Times New Roman"/>
          <w:sz w:val="28"/>
          <w:szCs w:val="28"/>
        </w:rPr>
        <w:t>ой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  <w:r w:rsidR="00456A28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456A28">
        <w:rPr>
          <w:rFonts w:ascii="Times New Roman" w:hAnsi="Times New Roman" w:cs="Times New Roman"/>
          <w:sz w:val="28"/>
          <w:szCs w:val="28"/>
        </w:rPr>
        <w:t xml:space="preserve"> </w:t>
      </w:r>
      <w:r w:rsidR="00956E44">
        <w:rPr>
          <w:rFonts w:ascii="Times New Roman" w:hAnsi="Times New Roman" w:cs="Times New Roman"/>
          <w:sz w:val="28"/>
          <w:szCs w:val="28"/>
        </w:rPr>
        <w:t>или в Темрюкск</w:t>
      </w:r>
      <w:r w:rsidR="00C42931">
        <w:rPr>
          <w:rFonts w:ascii="Times New Roman" w:hAnsi="Times New Roman" w:cs="Times New Roman"/>
          <w:sz w:val="28"/>
          <w:szCs w:val="28"/>
        </w:rPr>
        <w:t>ом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C42931">
        <w:rPr>
          <w:rFonts w:ascii="Times New Roman" w:hAnsi="Times New Roman" w:cs="Times New Roman"/>
          <w:sz w:val="28"/>
          <w:szCs w:val="28"/>
        </w:rPr>
        <w:t>ом</w:t>
      </w:r>
      <w:r w:rsidRPr="008A7302">
        <w:rPr>
          <w:rFonts w:ascii="Times New Roman" w:hAnsi="Times New Roman" w:cs="Times New Roman"/>
          <w:sz w:val="28"/>
          <w:szCs w:val="28"/>
        </w:rPr>
        <w:t xml:space="preserve"> суд</w:t>
      </w:r>
      <w:r w:rsidR="00C42931">
        <w:rPr>
          <w:rFonts w:ascii="Times New Roman" w:hAnsi="Times New Roman" w:cs="Times New Roman"/>
          <w:sz w:val="28"/>
          <w:szCs w:val="28"/>
        </w:rPr>
        <w:t>е</w:t>
      </w:r>
      <w:r w:rsidRPr="008A7302">
        <w:rPr>
          <w:rFonts w:ascii="Times New Roman" w:hAnsi="Times New Roman" w:cs="Times New Roman"/>
          <w:sz w:val="28"/>
          <w:szCs w:val="28"/>
        </w:rPr>
        <w:t xml:space="preserve"> Краснодарского края в судебном порядке.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Получатели Муниципальной услуги имеют право обратиться с жалобой лично или направить письменное обращение (жалобу).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56E44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>отдела проводит личный прием получателей Муниципальной услуги.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 обращении получателя Муниципальной услуги в письменной форме срок рассмотрения жалобы не должен превышать 30 дней со дня </w:t>
      </w:r>
      <w:r w:rsidR="00956E44">
        <w:rPr>
          <w:rFonts w:ascii="Times New Roman" w:hAnsi="Times New Roman" w:cs="Times New Roman"/>
          <w:sz w:val="28"/>
          <w:szCs w:val="28"/>
        </w:rPr>
        <w:t xml:space="preserve">её </w:t>
      </w:r>
      <w:r w:rsidR="00956E44">
        <w:rPr>
          <w:rFonts w:ascii="Times New Roman" w:hAnsi="Times New Roman" w:cs="Times New Roman"/>
          <w:sz w:val="28"/>
          <w:szCs w:val="28"/>
        </w:rPr>
        <w:lastRenderedPageBreak/>
        <w:t>регистрации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исключительных случаях, если по обращению требуется провести экспертизу, проверку или обследование, срок рассмотрения жалобы может быть продлен, но не более чем на 30 дней, по решению главы администрации</w:t>
      </w:r>
      <w:r w:rsidR="00456A28" w:rsidRPr="00456A28">
        <w:rPr>
          <w:rFonts w:ascii="Times New Roman" w:hAnsi="Times New Roman" w:cs="Times New Roman"/>
          <w:sz w:val="28"/>
          <w:szCs w:val="28"/>
        </w:rPr>
        <w:t xml:space="preserve"> </w:t>
      </w:r>
      <w:r w:rsidR="00456A28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270AA5">
        <w:rPr>
          <w:rFonts w:ascii="Times New Roman" w:hAnsi="Times New Roman" w:cs="Times New Roman"/>
          <w:sz w:val="28"/>
          <w:szCs w:val="28"/>
        </w:rPr>
        <w:t>.</w:t>
      </w:r>
      <w:r w:rsidRPr="008A7302">
        <w:rPr>
          <w:rFonts w:ascii="Times New Roman" w:hAnsi="Times New Roman" w:cs="Times New Roman"/>
          <w:sz w:val="28"/>
          <w:szCs w:val="28"/>
        </w:rPr>
        <w:t xml:space="preserve"> О продлении срока рассмотрения жалобы потребитель результатов предоставления Муниципальной услуги уведомляется письменно с указанием причин продления.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Обращение (жалоба) получателя Муниципальной услуги в письменной форме должно с</w:t>
      </w:r>
      <w:r w:rsidR="00523AE5">
        <w:rPr>
          <w:rFonts w:ascii="Times New Roman" w:hAnsi="Times New Roman" w:cs="Times New Roman"/>
          <w:sz w:val="28"/>
          <w:szCs w:val="28"/>
        </w:rPr>
        <w:t>одержать следующую информацию: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в которое на</w:t>
      </w:r>
      <w:r w:rsidR="00956E44">
        <w:rPr>
          <w:rFonts w:ascii="Times New Roman" w:hAnsi="Times New Roman" w:cs="Times New Roman"/>
          <w:sz w:val="28"/>
          <w:szCs w:val="28"/>
        </w:rPr>
        <w:t xml:space="preserve">правляется письменное обращение </w:t>
      </w:r>
      <w:r w:rsidRPr="008A7302">
        <w:rPr>
          <w:rFonts w:ascii="Times New Roman" w:hAnsi="Times New Roman" w:cs="Times New Roman"/>
          <w:sz w:val="28"/>
          <w:szCs w:val="28"/>
        </w:rPr>
        <w:t>либо фамилию, имя, отчество соответствующего должностного лица, либо дол</w:t>
      </w:r>
      <w:r w:rsidR="00956E44">
        <w:rPr>
          <w:rFonts w:ascii="Times New Roman" w:hAnsi="Times New Roman" w:cs="Times New Roman"/>
          <w:sz w:val="28"/>
          <w:szCs w:val="28"/>
        </w:rPr>
        <w:t xml:space="preserve">жность соответствующего лица;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523AE5">
        <w:rPr>
          <w:rFonts w:ascii="Times New Roman" w:hAnsi="Times New Roman" w:cs="Times New Roman"/>
          <w:sz w:val="28"/>
          <w:szCs w:val="28"/>
        </w:rPr>
        <w:t>–</w:t>
      </w:r>
      <w:r w:rsidRPr="008A7302">
        <w:rPr>
          <w:rFonts w:ascii="Times New Roman" w:hAnsi="Times New Roman" w:cs="Times New Roman"/>
          <w:sz w:val="28"/>
          <w:szCs w:val="28"/>
        </w:rPr>
        <w:t xml:space="preserve"> при наличии) гражданина (наименование юридического </w:t>
      </w:r>
      <w:r w:rsidR="00956E44">
        <w:rPr>
          <w:rFonts w:ascii="Times New Roman" w:hAnsi="Times New Roman" w:cs="Times New Roman"/>
          <w:sz w:val="28"/>
          <w:szCs w:val="28"/>
        </w:rPr>
        <w:t>лица), которым подается жалоба;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почтовый адрес, по которому должны быть направлены ответ, уведомлен</w:t>
      </w:r>
      <w:r w:rsidR="00956E44">
        <w:rPr>
          <w:rFonts w:ascii="Times New Roman" w:hAnsi="Times New Roman" w:cs="Times New Roman"/>
          <w:sz w:val="28"/>
          <w:szCs w:val="28"/>
        </w:rPr>
        <w:t xml:space="preserve">ие о переадресации обращения;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наименование органа, должность, фамилию, имя и отчество работника (при наличии информации), решение, действие (бездействие) которого обжалуется;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суть обжалуемого действия (бездействия); 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сведения о способе информирования получателя Муниципальной услуги, о принятых мерах по результатам рассмотрения его сообщения.</w:t>
      </w:r>
    </w:p>
    <w:p w:rsidR="00956E44" w:rsidRDefault="00956E44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указываются: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причины несогласия с обжалуемым действием (бездействием);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обстоятельства, на основании которых потребитель результатов предоставления Муниципальной услуги считает, что нарушены его права, свободы и законные интересы, созданы препятствия для их реализации, либо незаконно возл</w:t>
      </w:r>
      <w:r w:rsidR="00956E44">
        <w:rPr>
          <w:rFonts w:ascii="Times New Roman" w:hAnsi="Times New Roman" w:cs="Times New Roman"/>
          <w:sz w:val="28"/>
          <w:szCs w:val="28"/>
        </w:rPr>
        <w:t xml:space="preserve">ожена какая-либо обязанность; 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требования о признании незаконными действий (бездействия).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 Получатель Муниципальной услуги, подавший жалобу, ставит личную подпись и дату. Письменная жалоба должна быть написана разборчивым почерком, не содержать нецензурных и оскорбительных выражений.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 результатам</w:t>
      </w:r>
      <w:r w:rsidR="00270AA5">
        <w:rPr>
          <w:rFonts w:ascii="Times New Roman" w:hAnsi="Times New Roman" w:cs="Times New Roman"/>
          <w:sz w:val="28"/>
          <w:szCs w:val="28"/>
        </w:rPr>
        <w:t xml:space="preserve"> рассмотрения жалобы глава</w:t>
      </w:r>
      <w:r w:rsidRPr="008A730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70AA5" w:rsidRPr="00270AA5">
        <w:rPr>
          <w:rFonts w:ascii="Times New Roman" w:hAnsi="Times New Roman" w:cs="Times New Roman"/>
          <w:sz w:val="28"/>
          <w:szCs w:val="28"/>
        </w:rPr>
        <w:t xml:space="preserve"> </w:t>
      </w:r>
      <w:r w:rsidR="00270AA5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, принимает решение об удовлетворении требований получателя Муниципальной услуги и о признании неправомерным действия (бездействие) либо об отказе в удовлетворении жалобы.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обращения, направляется получателю Муниципальной услуги.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Обращение получателя Муниципальной услуги не рассматривается в </w:t>
      </w:r>
      <w:r w:rsidRPr="008A7302">
        <w:rPr>
          <w:rFonts w:ascii="Times New Roman" w:hAnsi="Times New Roman" w:cs="Times New Roman"/>
          <w:sz w:val="28"/>
          <w:szCs w:val="28"/>
        </w:rPr>
        <w:lastRenderedPageBreak/>
        <w:t>следующих случаях: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отсутствия сведений об обжалуемом решении, действии, бездействии (в </w:t>
      </w:r>
      <w:r w:rsidR="00956E44">
        <w:rPr>
          <w:rFonts w:ascii="Times New Roman" w:hAnsi="Times New Roman" w:cs="Times New Roman"/>
          <w:sz w:val="28"/>
          <w:szCs w:val="28"/>
        </w:rPr>
        <w:t xml:space="preserve">чем выразилось, кем принято);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отсутствия фамилии гражданина, направившего обращение, и почтов</w:t>
      </w:r>
      <w:r w:rsidR="00C62275">
        <w:rPr>
          <w:rFonts w:ascii="Times New Roman" w:hAnsi="Times New Roman" w:cs="Times New Roman"/>
          <w:sz w:val="28"/>
          <w:szCs w:val="28"/>
        </w:rPr>
        <w:t>ого</w:t>
      </w:r>
      <w:r w:rsidRPr="008A7302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C62275">
        <w:rPr>
          <w:rFonts w:ascii="Times New Roman" w:hAnsi="Times New Roman" w:cs="Times New Roman"/>
          <w:sz w:val="28"/>
          <w:szCs w:val="28"/>
        </w:rPr>
        <w:t>а</w:t>
      </w:r>
      <w:r w:rsidRPr="008A7302">
        <w:rPr>
          <w:rFonts w:ascii="Times New Roman" w:hAnsi="Times New Roman" w:cs="Times New Roman"/>
          <w:sz w:val="28"/>
          <w:szCs w:val="28"/>
        </w:rPr>
        <w:t>, по которому</w:t>
      </w:r>
      <w:r w:rsidR="00956E44">
        <w:rPr>
          <w:rFonts w:ascii="Times New Roman" w:hAnsi="Times New Roman" w:cs="Times New Roman"/>
          <w:sz w:val="28"/>
          <w:szCs w:val="28"/>
        </w:rPr>
        <w:t xml:space="preserve"> должен быть направлен ответ;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если в обращении содержатся нецензурные, либо оскорбительные выражения, угрозы жизни, здоровью и имуществу должностного лица, а также членов его семьи. </w:t>
      </w:r>
    </w:p>
    <w:p w:rsidR="008A7302" w:rsidRPr="00C42931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931">
        <w:rPr>
          <w:rFonts w:ascii="Times New Roman" w:hAnsi="Times New Roman" w:cs="Times New Roman"/>
          <w:sz w:val="28"/>
          <w:szCs w:val="28"/>
        </w:rPr>
        <w:t>Гражданину, направившему данное обращение, направляется ответ о недопусти</w:t>
      </w:r>
      <w:r w:rsidR="00956E44" w:rsidRPr="00C42931">
        <w:rPr>
          <w:rFonts w:ascii="Times New Roman" w:hAnsi="Times New Roman" w:cs="Times New Roman"/>
          <w:sz w:val="28"/>
          <w:szCs w:val="28"/>
        </w:rPr>
        <w:t>мости злоупотребления правом</w:t>
      </w:r>
      <w:r w:rsidR="00C42931">
        <w:rPr>
          <w:rFonts w:ascii="Times New Roman" w:hAnsi="Times New Roman" w:cs="Times New Roman"/>
          <w:sz w:val="28"/>
          <w:szCs w:val="28"/>
        </w:rPr>
        <w:t>,</w:t>
      </w:r>
      <w:r w:rsidR="00956E44" w:rsidRPr="00C42931">
        <w:rPr>
          <w:rFonts w:ascii="Times New Roman" w:hAnsi="Times New Roman" w:cs="Times New Roman"/>
          <w:sz w:val="28"/>
          <w:szCs w:val="28"/>
        </w:rPr>
        <w:t xml:space="preserve"> </w:t>
      </w:r>
      <w:r w:rsidRPr="00C42931">
        <w:rPr>
          <w:rFonts w:ascii="Times New Roman" w:hAnsi="Times New Roman" w:cs="Times New Roman"/>
          <w:sz w:val="28"/>
          <w:szCs w:val="28"/>
        </w:rPr>
        <w:t>если текст письменного о</w:t>
      </w:r>
      <w:r w:rsidR="00C42931">
        <w:rPr>
          <w:rFonts w:ascii="Times New Roman" w:hAnsi="Times New Roman" w:cs="Times New Roman"/>
          <w:sz w:val="28"/>
          <w:szCs w:val="28"/>
        </w:rPr>
        <w:t>бращения не поддается прочтению.</w:t>
      </w:r>
      <w:r w:rsidRPr="00C42931">
        <w:rPr>
          <w:rFonts w:ascii="Times New Roman" w:hAnsi="Times New Roman" w:cs="Times New Roman"/>
          <w:sz w:val="28"/>
          <w:szCs w:val="28"/>
        </w:rPr>
        <w:t xml:space="preserve"> </w:t>
      </w:r>
      <w:r w:rsidR="00C42931">
        <w:rPr>
          <w:rFonts w:ascii="Times New Roman" w:hAnsi="Times New Roman" w:cs="Times New Roman"/>
          <w:sz w:val="28"/>
          <w:szCs w:val="28"/>
        </w:rPr>
        <w:t>О</w:t>
      </w:r>
      <w:r w:rsidRPr="00C42931">
        <w:rPr>
          <w:rFonts w:ascii="Times New Roman" w:hAnsi="Times New Roman" w:cs="Times New Roman"/>
          <w:sz w:val="28"/>
          <w:szCs w:val="28"/>
        </w:rPr>
        <w:t>твет на обращение не дается,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Получатели Муниципальной услуги вправе обжаловать решения, принятые в ходе предоставления Муниципальной услуги, действия или бездействие должностных лиц, ответственных или уполномоченных работников, работников, участвующих в предоставлении Муниципальной услуги, в судебном порядке.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В суде могут быть обжалованы решения, действия или безде</w:t>
      </w:r>
      <w:r w:rsidR="00956E44">
        <w:rPr>
          <w:rFonts w:ascii="Times New Roman" w:hAnsi="Times New Roman" w:cs="Times New Roman"/>
          <w:sz w:val="28"/>
          <w:szCs w:val="28"/>
        </w:rPr>
        <w:t xml:space="preserve">йствие, в результате которых: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нарушены права и свободы пол</w:t>
      </w:r>
      <w:r w:rsidR="00956E44">
        <w:rPr>
          <w:rFonts w:ascii="Times New Roman" w:hAnsi="Times New Roman" w:cs="Times New Roman"/>
          <w:sz w:val="28"/>
          <w:szCs w:val="28"/>
        </w:rPr>
        <w:t xml:space="preserve">учателя Муниципальной услуги;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созданы препятствия к осуществлению получателя Муниципаль</w:t>
      </w:r>
      <w:r w:rsidR="00956E44">
        <w:rPr>
          <w:rFonts w:ascii="Times New Roman" w:hAnsi="Times New Roman" w:cs="Times New Roman"/>
          <w:sz w:val="28"/>
          <w:szCs w:val="28"/>
        </w:rPr>
        <w:t xml:space="preserve">ной услуги его прав и свобод; 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незаконно на получателя Муниципальной услуги возложена какая-либо обязанность или он незаконно привлечен к какой-либо ответственности.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Получатели Муниципальной услуги могут сообщить о нарушении своих прав и законных интересов, противоправных решениях, действиях или бездействии работников, участвующих в предоставления Муниципальной услуги, и должностных лиц, нарушении положений настоящего Административного регламента, некорректном поведении и</w:t>
      </w:r>
      <w:r w:rsidR="00956E44">
        <w:rPr>
          <w:rFonts w:ascii="Times New Roman" w:hAnsi="Times New Roman" w:cs="Times New Roman"/>
          <w:sz w:val="28"/>
          <w:szCs w:val="28"/>
        </w:rPr>
        <w:t xml:space="preserve">ли нарушении служебной этики: </w:t>
      </w:r>
    </w:p>
    <w:p w:rsidR="00956E44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по номерам телефонов, содержащи</w:t>
      </w:r>
      <w:r w:rsidR="00BB7521">
        <w:rPr>
          <w:rFonts w:ascii="Times New Roman" w:hAnsi="Times New Roman" w:cs="Times New Roman"/>
          <w:sz w:val="28"/>
          <w:szCs w:val="28"/>
        </w:rPr>
        <w:t>м</w:t>
      </w:r>
      <w:r w:rsidRPr="008A7302">
        <w:rPr>
          <w:rFonts w:ascii="Times New Roman" w:hAnsi="Times New Roman" w:cs="Times New Roman"/>
          <w:sz w:val="28"/>
          <w:szCs w:val="28"/>
        </w:rPr>
        <w:t xml:space="preserve">ся в Административном регламенте; 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>на официальном Интернет-сайте администрации</w:t>
      </w:r>
      <w:r w:rsidR="00270AA5" w:rsidRPr="00270AA5">
        <w:rPr>
          <w:rFonts w:ascii="Times New Roman" w:hAnsi="Times New Roman" w:cs="Times New Roman"/>
          <w:sz w:val="28"/>
          <w:szCs w:val="28"/>
        </w:rPr>
        <w:t xml:space="preserve"> </w:t>
      </w:r>
      <w:r w:rsidR="00270AA5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8A7302">
        <w:rPr>
          <w:rFonts w:ascii="Times New Roman" w:hAnsi="Times New Roman" w:cs="Times New Roman"/>
          <w:sz w:val="28"/>
          <w:szCs w:val="28"/>
        </w:rPr>
        <w:t>.</w:t>
      </w:r>
    </w:p>
    <w:p w:rsidR="00270AA5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Обращения, содержащие обжалование действий (бездействия) конкретных должностных лиц </w:t>
      </w:r>
      <w:r w:rsidR="00270AA5">
        <w:rPr>
          <w:rFonts w:ascii="Times New Roman" w:hAnsi="Times New Roman" w:cs="Times New Roman"/>
          <w:sz w:val="28"/>
          <w:szCs w:val="28"/>
        </w:rPr>
        <w:t>отдела, направляются главе</w:t>
      </w:r>
      <w:r w:rsidRPr="008A730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70AA5" w:rsidRPr="00270AA5">
        <w:rPr>
          <w:rFonts w:ascii="Times New Roman" w:hAnsi="Times New Roman" w:cs="Times New Roman"/>
          <w:sz w:val="28"/>
          <w:szCs w:val="28"/>
        </w:rPr>
        <w:t xml:space="preserve"> </w:t>
      </w:r>
      <w:r w:rsidR="00270AA5" w:rsidRPr="007F7B9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270AA5">
        <w:rPr>
          <w:rFonts w:ascii="Times New Roman" w:hAnsi="Times New Roman" w:cs="Times New Roman"/>
          <w:sz w:val="28"/>
          <w:szCs w:val="28"/>
        </w:rPr>
        <w:t>.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302" w:rsidRPr="008A7302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7302">
        <w:rPr>
          <w:rFonts w:ascii="Times New Roman" w:hAnsi="Times New Roman" w:cs="Times New Roman"/>
          <w:sz w:val="28"/>
          <w:szCs w:val="28"/>
        </w:rPr>
        <w:t xml:space="preserve">В случае,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</w:t>
      </w:r>
      <w:r w:rsidR="00BB7521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A7302">
        <w:rPr>
          <w:rFonts w:ascii="Times New Roman" w:hAnsi="Times New Roman" w:cs="Times New Roman"/>
          <w:sz w:val="28"/>
          <w:szCs w:val="28"/>
        </w:rPr>
        <w:t xml:space="preserve">отдела вправе принять </w:t>
      </w:r>
      <w:r w:rsidRPr="008A7302">
        <w:rPr>
          <w:rFonts w:ascii="Times New Roman" w:hAnsi="Times New Roman" w:cs="Times New Roman"/>
          <w:sz w:val="28"/>
          <w:szCs w:val="28"/>
        </w:rPr>
        <w:lastRenderedPageBreak/>
        <w:t>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администрацию. О данном решении уведомляется заявитель, направивший обращение.</w:t>
      </w:r>
    </w:p>
    <w:p w:rsid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70AA5" w:rsidRDefault="00270AA5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7521" w:rsidRPr="008A7302" w:rsidRDefault="00BB7521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6"/>
        <w:gridCol w:w="3258"/>
      </w:tblGrid>
      <w:tr w:rsidR="008A7302" w:rsidRPr="008A7302" w:rsidTr="00286C53"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302" w:rsidRPr="008A7302" w:rsidRDefault="000F53D4" w:rsidP="0040046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70AA5" w:rsidRPr="007F7B9F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  <w:r w:rsidR="00270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AA5" w:rsidRDefault="00270AA5" w:rsidP="00270A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  <w:p w:rsidR="00270AA5" w:rsidRDefault="00270AA5" w:rsidP="00270A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302" w:rsidRPr="008A7302" w:rsidRDefault="00270AA5" w:rsidP="00270A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В.А.Мазурин   </w:t>
            </w:r>
          </w:p>
        </w:tc>
      </w:tr>
    </w:tbl>
    <w:p w:rsidR="00474467" w:rsidRPr="008A7302" w:rsidRDefault="00270A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74467" w:rsidRPr="008A7302" w:rsidSect="00400467">
      <w:headerReference w:type="default" r:id="rId15"/>
      <w:pgSz w:w="11904" w:h="16834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87E" w:rsidRDefault="007E187E" w:rsidP="00646DCD">
      <w:r>
        <w:separator/>
      </w:r>
    </w:p>
  </w:endnote>
  <w:endnote w:type="continuationSeparator" w:id="1">
    <w:p w:rsidR="007E187E" w:rsidRDefault="007E187E" w:rsidP="00646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87E" w:rsidRDefault="007E187E" w:rsidP="00646DCD">
      <w:r>
        <w:separator/>
      </w:r>
    </w:p>
  </w:footnote>
  <w:footnote w:type="continuationSeparator" w:id="1">
    <w:p w:rsidR="007E187E" w:rsidRDefault="007E187E" w:rsidP="00646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5672"/>
    </w:sdtPr>
    <w:sdtContent>
      <w:p w:rsidR="00523AE5" w:rsidRDefault="0060277C">
        <w:pPr>
          <w:pStyle w:val="a9"/>
          <w:jc w:val="center"/>
        </w:pPr>
        <w:r w:rsidRPr="00646DCD">
          <w:rPr>
            <w:rFonts w:ascii="Times New Roman" w:hAnsi="Times New Roman" w:cs="Times New Roman"/>
          </w:rPr>
          <w:fldChar w:fldCharType="begin"/>
        </w:r>
        <w:r w:rsidR="00523AE5" w:rsidRPr="00646DCD">
          <w:rPr>
            <w:rFonts w:ascii="Times New Roman" w:hAnsi="Times New Roman" w:cs="Times New Roman"/>
          </w:rPr>
          <w:instrText xml:space="preserve"> PAGE   \* MERGEFORMAT </w:instrText>
        </w:r>
        <w:r w:rsidRPr="00646DCD">
          <w:rPr>
            <w:rFonts w:ascii="Times New Roman" w:hAnsi="Times New Roman" w:cs="Times New Roman"/>
          </w:rPr>
          <w:fldChar w:fldCharType="separate"/>
        </w:r>
        <w:r w:rsidR="00B91B76">
          <w:rPr>
            <w:rFonts w:ascii="Times New Roman" w:hAnsi="Times New Roman" w:cs="Times New Roman"/>
            <w:noProof/>
          </w:rPr>
          <w:t>11</w:t>
        </w:r>
        <w:r w:rsidRPr="00646DCD">
          <w:rPr>
            <w:rFonts w:ascii="Times New Roman" w:hAnsi="Times New Roman" w:cs="Times New Roman"/>
          </w:rPr>
          <w:fldChar w:fldCharType="end"/>
        </w:r>
      </w:p>
    </w:sdtContent>
  </w:sdt>
  <w:p w:rsidR="00523AE5" w:rsidRDefault="00523AE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7302"/>
    <w:rsid w:val="0000040C"/>
    <w:rsid w:val="00000983"/>
    <w:rsid w:val="000177AA"/>
    <w:rsid w:val="00022CB3"/>
    <w:rsid w:val="0002345F"/>
    <w:rsid w:val="00027EAA"/>
    <w:rsid w:val="000406A6"/>
    <w:rsid w:val="00041759"/>
    <w:rsid w:val="00056CC5"/>
    <w:rsid w:val="00060D4E"/>
    <w:rsid w:val="00062812"/>
    <w:rsid w:val="000651CB"/>
    <w:rsid w:val="00067AD5"/>
    <w:rsid w:val="00070EA8"/>
    <w:rsid w:val="000731E7"/>
    <w:rsid w:val="0007672D"/>
    <w:rsid w:val="00080098"/>
    <w:rsid w:val="00082910"/>
    <w:rsid w:val="00082A51"/>
    <w:rsid w:val="00084B4A"/>
    <w:rsid w:val="000865A6"/>
    <w:rsid w:val="00087793"/>
    <w:rsid w:val="00087D2A"/>
    <w:rsid w:val="00087EEC"/>
    <w:rsid w:val="00093144"/>
    <w:rsid w:val="00094097"/>
    <w:rsid w:val="000951C7"/>
    <w:rsid w:val="000A170C"/>
    <w:rsid w:val="000A34DE"/>
    <w:rsid w:val="000A3538"/>
    <w:rsid w:val="000A3DA2"/>
    <w:rsid w:val="000B17B1"/>
    <w:rsid w:val="000B4F74"/>
    <w:rsid w:val="000B5366"/>
    <w:rsid w:val="000B6802"/>
    <w:rsid w:val="000C3EA2"/>
    <w:rsid w:val="000C4410"/>
    <w:rsid w:val="000D17B9"/>
    <w:rsid w:val="000D40C3"/>
    <w:rsid w:val="000E1BC1"/>
    <w:rsid w:val="000E2A37"/>
    <w:rsid w:val="000E6896"/>
    <w:rsid w:val="000F044F"/>
    <w:rsid w:val="000F1A17"/>
    <w:rsid w:val="000F2223"/>
    <w:rsid w:val="000F53D4"/>
    <w:rsid w:val="000F6432"/>
    <w:rsid w:val="00103C46"/>
    <w:rsid w:val="001158B2"/>
    <w:rsid w:val="00123694"/>
    <w:rsid w:val="00125E8D"/>
    <w:rsid w:val="0013005D"/>
    <w:rsid w:val="0013091D"/>
    <w:rsid w:val="001319A8"/>
    <w:rsid w:val="001320EA"/>
    <w:rsid w:val="001344A2"/>
    <w:rsid w:val="00134C43"/>
    <w:rsid w:val="00137019"/>
    <w:rsid w:val="001409F4"/>
    <w:rsid w:val="001416CA"/>
    <w:rsid w:val="00144C4E"/>
    <w:rsid w:val="00153FF9"/>
    <w:rsid w:val="001549B3"/>
    <w:rsid w:val="00156E58"/>
    <w:rsid w:val="00161C84"/>
    <w:rsid w:val="0016217E"/>
    <w:rsid w:val="00165C33"/>
    <w:rsid w:val="00173D8E"/>
    <w:rsid w:val="0017689C"/>
    <w:rsid w:val="00177F3A"/>
    <w:rsid w:val="00181A34"/>
    <w:rsid w:val="00187672"/>
    <w:rsid w:val="00187BE4"/>
    <w:rsid w:val="001916D0"/>
    <w:rsid w:val="00191BE8"/>
    <w:rsid w:val="001A1DDF"/>
    <w:rsid w:val="001A22FA"/>
    <w:rsid w:val="001A58DE"/>
    <w:rsid w:val="001A6033"/>
    <w:rsid w:val="001A6484"/>
    <w:rsid w:val="001B014C"/>
    <w:rsid w:val="001B03DF"/>
    <w:rsid w:val="001B26C0"/>
    <w:rsid w:val="001C2435"/>
    <w:rsid w:val="001C33FB"/>
    <w:rsid w:val="001D4BC7"/>
    <w:rsid w:val="001E7E60"/>
    <w:rsid w:val="001F1FAC"/>
    <w:rsid w:val="001F6436"/>
    <w:rsid w:val="001F7DC6"/>
    <w:rsid w:val="00203029"/>
    <w:rsid w:val="0021575A"/>
    <w:rsid w:val="002162B9"/>
    <w:rsid w:val="002233E8"/>
    <w:rsid w:val="00225A34"/>
    <w:rsid w:val="00227CF7"/>
    <w:rsid w:val="00234C50"/>
    <w:rsid w:val="00234CA6"/>
    <w:rsid w:val="0024387D"/>
    <w:rsid w:val="0025378F"/>
    <w:rsid w:val="002566E6"/>
    <w:rsid w:val="00260CBC"/>
    <w:rsid w:val="00261385"/>
    <w:rsid w:val="00267093"/>
    <w:rsid w:val="00270AA5"/>
    <w:rsid w:val="00272CAF"/>
    <w:rsid w:val="00286C53"/>
    <w:rsid w:val="002953B8"/>
    <w:rsid w:val="002A210D"/>
    <w:rsid w:val="002A2A73"/>
    <w:rsid w:val="002B1B57"/>
    <w:rsid w:val="002B3CBB"/>
    <w:rsid w:val="002B4E2C"/>
    <w:rsid w:val="002B4E50"/>
    <w:rsid w:val="002B4F28"/>
    <w:rsid w:val="002C12BB"/>
    <w:rsid w:val="002C2E2F"/>
    <w:rsid w:val="002C413D"/>
    <w:rsid w:val="002D6D51"/>
    <w:rsid w:val="002E080E"/>
    <w:rsid w:val="002E1821"/>
    <w:rsid w:val="002E436D"/>
    <w:rsid w:val="002E6E79"/>
    <w:rsid w:val="002E780D"/>
    <w:rsid w:val="002F610A"/>
    <w:rsid w:val="00302522"/>
    <w:rsid w:val="00302D32"/>
    <w:rsid w:val="0030634E"/>
    <w:rsid w:val="00306C51"/>
    <w:rsid w:val="00316627"/>
    <w:rsid w:val="0032108B"/>
    <w:rsid w:val="003215FE"/>
    <w:rsid w:val="00325D2B"/>
    <w:rsid w:val="003263C6"/>
    <w:rsid w:val="00331EE4"/>
    <w:rsid w:val="00337140"/>
    <w:rsid w:val="00337EC7"/>
    <w:rsid w:val="00340E2D"/>
    <w:rsid w:val="00341532"/>
    <w:rsid w:val="00341782"/>
    <w:rsid w:val="00343448"/>
    <w:rsid w:val="003444B7"/>
    <w:rsid w:val="00345863"/>
    <w:rsid w:val="003477E7"/>
    <w:rsid w:val="00347993"/>
    <w:rsid w:val="003514FF"/>
    <w:rsid w:val="00357F69"/>
    <w:rsid w:val="003601EB"/>
    <w:rsid w:val="00362432"/>
    <w:rsid w:val="00364C30"/>
    <w:rsid w:val="0036607C"/>
    <w:rsid w:val="00367202"/>
    <w:rsid w:val="003700A3"/>
    <w:rsid w:val="00372225"/>
    <w:rsid w:val="00375EDC"/>
    <w:rsid w:val="00381AE3"/>
    <w:rsid w:val="0038336B"/>
    <w:rsid w:val="003872D3"/>
    <w:rsid w:val="00391FB7"/>
    <w:rsid w:val="00393775"/>
    <w:rsid w:val="0039505B"/>
    <w:rsid w:val="00397866"/>
    <w:rsid w:val="003A17C2"/>
    <w:rsid w:val="003A58AB"/>
    <w:rsid w:val="003A5BC8"/>
    <w:rsid w:val="003A6F62"/>
    <w:rsid w:val="003B02E8"/>
    <w:rsid w:val="003B46E4"/>
    <w:rsid w:val="003B625F"/>
    <w:rsid w:val="003B6751"/>
    <w:rsid w:val="003B6794"/>
    <w:rsid w:val="003B7EF3"/>
    <w:rsid w:val="003C12FB"/>
    <w:rsid w:val="003D37A1"/>
    <w:rsid w:val="003D4128"/>
    <w:rsid w:val="003D448B"/>
    <w:rsid w:val="003D484C"/>
    <w:rsid w:val="003D766F"/>
    <w:rsid w:val="003E27BC"/>
    <w:rsid w:val="003E502A"/>
    <w:rsid w:val="003E6C84"/>
    <w:rsid w:val="003E6D12"/>
    <w:rsid w:val="003E7F7C"/>
    <w:rsid w:val="003F1D88"/>
    <w:rsid w:val="003F4CB1"/>
    <w:rsid w:val="003F7701"/>
    <w:rsid w:val="00400467"/>
    <w:rsid w:val="00405F35"/>
    <w:rsid w:val="00412024"/>
    <w:rsid w:val="004122AF"/>
    <w:rsid w:val="0041496E"/>
    <w:rsid w:val="00417EFE"/>
    <w:rsid w:val="004239DD"/>
    <w:rsid w:val="00423AE7"/>
    <w:rsid w:val="00427BBD"/>
    <w:rsid w:val="004318CC"/>
    <w:rsid w:val="00440B36"/>
    <w:rsid w:val="00450FD9"/>
    <w:rsid w:val="004520A0"/>
    <w:rsid w:val="00453E0B"/>
    <w:rsid w:val="0045525E"/>
    <w:rsid w:val="00456A28"/>
    <w:rsid w:val="00466FBD"/>
    <w:rsid w:val="004739DA"/>
    <w:rsid w:val="00474467"/>
    <w:rsid w:val="00476396"/>
    <w:rsid w:val="00476A28"/>
    <w:rsid w:val="00481859"/>
    <w:rsid w:val="004834E9"/>
    <w:rsid w:val="00485509"/>
    <w:rsid w:val="00490656"/>
    <w:rsid w:val="0049075D"/>
    <w:rsid w:val="00493315"/>
    <w:rsid w:val="0049516A"/>
    <w:rsid w:val="00497C9D"/>
    <w:rsid w:val="00497F4D"/>
    <w:rsid w:val="004A35E6"/>
    <w:rsid w:val="004A45A8"/>
    <w:rsid w:val="004B066F"/>
    <w:rsid w:val="004C0262"/>
    <w:rsid w:val="004C09CF"/>
    <w:rsid w:val="004C35D3"/>
    <w:rsid w:val="004D00BA"/>
    <w:rsid w:val="004D456F"/>
    <w:rsid w:val="004D6F52"/>
    <w:rsid w:val="004E30C6"/>
    <w:rsid w:val="004E3B0D"/>
    <w:rsid w:val="004E6ADD"/>
    <w:rsid w:val="004F18A1"/>
    <w:rsid w:val="004F3F88"/>
    <w:rsid w:val="004F405B"/>
    <w:rsid w:val="004F653E"/>
    <w:rsid w:val="004F66DA"/>
    <w:rsid w:val="004F74C2"/>
    <w:rsid w:val="00500283"/>
    <w:rsid w:val="005005B9"/>
    <w:rsid w:val="00501AF8"/>
    <w:rsid w:val="00506B99"/>
    <w:rsid w:val="00507484"/>
    <w:rsid w:val="00511F61"/>
    <w:rsid w:val="005177EE"/>
    <w:rsid w:val="0051788A"/>
    <w:rsid w:val="00523AE5"/>
    <w:rsid w:val="00524973"/>
    <w:rsid w:val="005255E4"/>
    <w:rsid w:val="00530325"/>
    <w:rsid w:val="005434A7"/>
    <w:rsid w:val="005503D4"/>
    <w:rsid w:val="0055491F"/>
    <w:rsid w:val="00556D9F"/>
    <w:rsid w:val="005603F5"/>
    <w:rsid w:val="00561187"/>
    <w:rsid w:val="005625E8"/>
    <w:rsid w:val="00564A34"/>
    <w:rsid w:val="005660C7"/>
    <w:rsid w:val="005675D0"/>
    <w:rsid w:val="005712FD"/>
    <w:rsid w:val="00575101"/>
    <w:rsid w:val="00576178"/>
    <w:rsid w:val="00586C44"/>
    <w:rsid w:val="005909B8"/>
    <w:rsid w:val="00596310"/>
    <w:rsid w:val="00596D61"/>
    <w:rsid w:val="005A09C9"/>
    <w:rsid w:val="005A37DA"/>
    <w:rsid w:val="005A5861"/>
    <w:rsid w:val="005A5F9C"/>
    <w:rsid w:val="005A673A"/>
    <w:rsid w:val="005B25AF"/>
    <w:rsid w:val="005B3A5D"/>
    <w:rsid w:val="005B7867"/>
    <w:rsid w:val="005C364F"/>
    <w:rsid w:val="005C4F79"/>
    <w:rsid w:val="005C5511"/>
    <w:rsid w:val="005E1643"/>
    <w:rsid w:val="005E55C1"/>
    <w:rsid w:val="005E749B"/>
    <w:rsid w:val="005F03F0"/>
    <w:rsid w:val="005F79F9"/>
    <w:rsid w:val="006006DB"/>
    <w:rsid w:val="006012E0"/>
    <w:rsid w:val="0060277C"/>
    <w:rsid w:val="00602F1E"/>
    <w:rsid w:val="00604DDA"/>
    <w:rsid w:val="00606C49"/>
    <w:rsid w:val="006139B2"/>
    <w:rsid w:val="00627444"/>
    <w:rsid w:val="006410E2"/>
    <w:rsid w:val="00641A9E"/>
    <w:rsid w:val="00644448"/>
    <w:rsid w:val="00646DCD"/>
    <w:rsid w:val="006470F2"/>
    <w:rsid w:val="00654B0E"/>
    <w:rsid w:val="00657E10"/>
    <w:rsid w:val="00657FDC"/>
    <w:rsid w:val="006631B3"/>
    <w:rsid w:val="00666A89"/>
    <w:rsid w:val="00666FA8"/>
    <w:rsid w:val="00681164"/>
    <w:rsid w:val="006815A1"/>
    <w:rsid w:val="00681B41"/>
    <w:rsid w:val="00682CA7"/>
    <w:rsid w:val="00685257"/>
    <w:rsid w:val="00692CB4"/>
    <w:rsid w:val="00694E50"/>
    <w:rsid w:val="006A2447"/>
    <w:rsid w:val="006A44FA"/>
    <w:rsid w:val="006A762E"/>
    <w:rsid w:val="006B0510"/>
    <w:rsid w:val="006C0798"/>
    <w:rsid w:val="006C0F25"/>
    <w:rsid w:val="006C27BE"/>
    <w:rsid w:val="006C66D6"/>
    <w:rsid w:val="006C7864"/>
    <w:rsid w:val="006E1A7D"/>
    <w:rsid w:val="006E6977"/>
    <w:rsid w:val="00703D1E"/>
    <w:rsid w:val="007135BD"/>
    <w:rsid w:val="007142E6"/>
    <w:rsid w:val="0071706D"/>
    <w:rsid w:val="0072321F"/>
    <w:rsid w:val="00723331"/>
    <w:rsid w:val="00724342"/>
    <w:rsid w:val="00724CE2"/>
    <w:rsid w:val="00725516"/>
    <w:rsid w:val="00726BB5"/>
    <w:rsid w:val="00740EE7"/>
    <w:rsid w:val="00741525"/>
    <w:rsid w:val="007418D2"/>
    <w:rsid w:val="00753763"/>
    <w:rsid w:val="0075396E"/>
    <w:rsid w:val="0077137A"/>
    <w:rsid w:val="007738BB"/>
    <w:rsid w:val="00777797"/>
    <w:rsid w:val="007813F1"/>
    <w:rsid w:val="00791580"/>
    <w:rsid w:val="0079326D"/>
    <w:rsid w:val="00793890"/>
    <w:rsid w:val="00796733"/>
    <w:rsid w:val="007A03E2"/>
    <w:rsid w:val="007A5F6F"/>
    <w:rsid w:val="007A6C62"/>
    <w:rsid w:val="007B27D3"/>
    <w:rsid w:val="007B2EC7"/>
    <w:rsid w:val="007B665F"/>
    <w:rsid w:val="007B6CBC"/>
    <w:rsid w:val="007B771E"/>
    <w:rsid w:val="007C1866"/>
    <w:rsid w:val="007D23DC"/>
    <w:rsid w:val="007D3C6E"/>
    <w:rsid w:val="007E187E"/>
    <w:rsid w:val="007F4E2E"/>
    <w:rsid w:val="007F54CD"/>
    <w:rsid w:val="007F7B9F"/>
    <w:rsid w:val="00802B57"/>
    <w:rsid w:val="0080338C"/>
    <w:rsid w:val="00816199"/>
    <w:rsid w:val="00816831"/>
    <w:rsid w:val="00821FF0"/>
    <w:rsid w:val="00824A19"/>
    <w:rsid w:val="00826446"/>
    <w:rsid w:val="00836848"/>
    <w:rsid w:val="00836B33"/>
    <w:rsid w:val="0084153C"/>
    <w:rsid w:val="00851C3F"/>
    <w:rsid w:val="008528F6"/>
    <w:rsid w:val="0086222F"/>
    <w:rsid w:val="008710BE"/>
    <w:rsid w:val="008712F0"/>
    <w:rsid w:val="00871B2F"/>
    <w:rsid w:val="0087496E"/>
    <w:rsid w:val="00874CB1"/>
    <w:rsid w:val="00891165"/>
    <w:rsid w:val="00896A53"/>
    <w:rsid w:val="008A593F"/>
    <w:rsid w:val="008A7302"/>
    <w:rsid w:val="008B0783"/>
    <w:rsid w:val="008B08B2"/>
    <w:rsid w:val="008B3493"/>
    <w:rsid w:val="008B36F0"/>
    <w:rsid w:val="008B4EE2"/>
    <w:rsid w:val="008B56FC"/>
    <w:rsid w:val="008B5DBD"/>
    <w:rsid w:val="008B60BC"/>
    <w:rsid w:val="008C0F08"/>
    <w:rsid w:val="008C495A"/>
    <w:rsid w:val="008C67AD"/>
    <w:rsid w:val="008D4443"/>
    <w:rsid w:val="008E158F"/>
    <w:rsid w:val="008E2CDD"/>
    <w:rsid w:val="008E3416"/>
    <w:rsid w:val="008F53AD"/>
    <w:rsid w:val="008F7E46"/>
    <w:rsid w:val="00900CF3"/>
    <w:rsid w:val="009237B7"/>
    <w:rsid w:val="009269DA"/>
    <w:rsid w:val="00931973"/>
    <w:rsid w:val="00931A66"/>
    <w:rsid w:val="009352A5"/>
    <w:rsid w:val="00936D9C"/>
    <w:rsid w:val="00941E6F"/>
    <w:rsid w:val="00942ABC"/>
    <w:rsid w:val="00943725"/>
    <w:rsid w:val="00944A26"/>
    <w:rsid w:val="00947512"/>
    <w:rsid w:val="009507E9"/>
    <w:rsid w:val="00951287"/>
    <w:rsid w:val="00951723"/>
    <w:rsid w:val="00956C56"/>
    <w:rsid w:val="00956E44"/>
    <w:rsid w:val="00957B04"/>
    <w:rsid w:val="0096171E"/>
    <w:rsid w:val="00963632"/>
    <w:rsid w:val="00966ADC"/>
    <w:rsid w:val="00966F5A"/>
    <w:rsid w:val="009672D7"/>
    <w:rsid w:val="00970ECA"/>
    <w:rsid w:val="00980498"/>
    <w:rsid w:val="00981723"/>
    <w:rsid w:val="009869EF"/>
    <w:rsid w:val="00991C85"/>
    <w:rsid w:val="00994A29"/>
    <w:rsid w:val="009B12DA"/>
    <w:rsid w:val="009B13F9"/>
    <w:rsid w:val="009B23B6"/>
    <w:rsid w:val="009B2F81"/>
    <w:rsid w:val="009B37C8"/>
    <w:rsid w:val="009C1AFB"/>
    <w:rsid w:val="009C2488"/>
    <w:rsid w:val="009C368D"/>
    <w:rsid w:val="009C7AE6"/>
    <w:rsid w:val="009D20A1"/>
    <w:rsid w:val="009D662D"/>
    <w:rsid w:val="009D693E"/>
    <w:rsid w:val="009F120A"/>
    <w:rsid w:val="009F383E"/>
    <w:rsid w:val="009F4A2C"/>
    <w:rsid w:val="00A02B1E"/>
    <w:rsid w:val="00A10614"/>
    <w:rsid w:val="00A12B27"/>
    <w:rsid w:val="00A12EE9"/>
    <w:rsid w:val="00A23EAB"/>
    <w:rsid w:val="00A3372E"/>
    <w:rsid w:val="00A33785"/>
    <w:rsid w:val="00A3635D"/>
    <w:rsid w:val="00A42499"/>
    <w:rsid w:val="00A427F3"/>
    <w:rsid w:val="00A436C8"/>
    <w:rsid w:val="00A4525D"/>
    <w:rsid w:val="00A464E6"/>
    <w:rsid w:val="00A534B8"/>
    <w:rsid w:val="00A53E73"/>
    <w:rsid w:val="00A54357"/>
    <w:rsid w:val="00A5459F"/>
    <w:rsid w:val="00A55933"/>
    <w:rsid w:val="00A56650"/>
    <w:rsid w:val="00A64066"/>
    <w:rsid w:val="00A673D1"/>
    <w:rsid w:val="00A762EE"/>
    <w:rsid w:val="00A76CE4"/>
    <w:rsid w:val="00A7712F"/>
    <w:rsid w:val="00A80D14"/>
    <w:rsid w:val="00A814A2"/>
    <w:rsid w:val="00A8764D"/>
    <w:rsid w:val="00A911D0"/>
    <w:rsid w:val="00A92634"/>
    <w:rsid w:val="00AA3BDB"/>
    <w:rsid w:val="00AB2BEB"/>
    <w:rsid w:val="00AB3F94"/>
    <w:rsid w:val="00AB49F3"/>
    <w:rsid w:val="00AC559A"/>
    <w:rsid w:val="00AC642E"/>
    <w:rsid w:val="00AC6BD6"/>
    <w:rsid w:val="00AD2C90"/>
    <w:rsid w:val="00AD390C"/>
    <w:rsid w:val="00AD6AC3"/>
    <w:rsid w:val="00AD6C19"/>
    <w:rsid w:val="00AD6D88"/>
    <w:rsid w:val="00AE19E3"/>
    <w:rsid w:val="00AE1AE6"/>
    <w:rsid w:val="00AE4246"/>
    <w:rsid w:val="00AF09C3"/>
    <w:rsid w:val="00AF2D08"/>
    <w:rsid w:val="00AF3B08"/>
    <w:rsid w:val="00AF3DD9"/>
    <w:rsid w:val="00AF460A"/>
    <w:rsid w:val="00AF4DBE"/>
    <w:rsid w:val="00AF55D9"/>
    <w:rsid w:val="00AF636E"/>
    <w:rsid w:val="00AF6D18"/>
    <w:rsid w:val="00B006F7"/>
    <w:rsid w:val="00B20F99"/>
    <w:rsid w:val="00B2115E"/>
    <w:rsid w:val="00B2491C"/>
    <w:rsid w:val="00B26E31"/>
    <w:rsid w:val="00B37733"/>
    <w:rsid w:val="00B42533"/>
    <w:rsid w:val="00B42ABF"/>
    <w:rsid w:val="00B46246"/>
    <w:rsid w:val="00B47E3D"/>
    <w:rsid w:val="00B51BC9"/>
    <w:rsid w:val="00B56B0D"/>
    <w:rsid w:val="00B605CE"/>
    <w:rsid w:val="00B60D58"/>
    <w:rsid w:val="00B61549"/>
    <w:rsid w:val="00B61FCB"/>
    <w:rsid w:val="00B62B74"/>
    <w:rsid w:val="00B63E24"/>
    <w:rsid w:val="00B67A24"/>
    <w:rsid w:val="00B73E38"/>
    <w:rsid w:val="00B8083A"/>
    <w:rsid w:val="00B84DF6"/>
    <w:rsid w:val="00B86206"/>
    <w:rsid w:val="00B86F43"/>
    <w:rsid w:val="00B87EFC"/>
    <w:rsid w:val="00B91B76"/>
    <w:rsid w:val="00B95CFF"/>
    <w:rsid w:val="00BA0596"/>
    <w:rsid w:val="00BA2C61"/>
    <w:rsid w:val="00BA6410"/>
    <w:rsid w:val="00BB7521"/>
    <w:rsid w:val="00BC109E"/>
    <w:rsid w:val="00BC1B58"/>
    <w:rsid w:val="00BC3537"/>
    <w:rsid w:val="00BC4B16"/>
    <w:rsid w:val="00BC738B"/>
    <w:rsid w:val="00BD2917"/>
    <w:rsid w:val="00BD5D6D"/>
    <w:rsid w:val="00BD7A46"/>
    <w:rsid w:val="00BE158E"/>
    <w:rsid w:val="00BF0108"/>
    <w:rsid w:val="00BF6240"/>
    <w:rsid w:val="00BF6AD1"/>
    <w:rsid w:val="00BF7AD4"/>
    <w:rsid w:val="00C022E7"/>
    <w:rsid w:val="00C06488"/>
    <w:rsid w:val="00C06BC1"/>
    <w:rsid w:val="00C10FFE"/>
    <w:rsid w:val="00C166E5"/>
    <w:rsid w:val="00C23934"/>
    <w:rsid w:val="00C24A8A"/>
    <w:rsid w:val="00C34CFA"/>
    <w:rsid w:val="00C358C3"/>
    <w:rsid w:val="00C4157B"/>
    <w:rsid w:val="00C42931"/>
    <w:rsid w:val="00C42EB6"/>
    <w:rsid w:val="00C44D0E"/>
    <w:rsid w:val="00C45FA2"/>
    <w:rsid w:val="00C47586"/>
    <w:rsid w:val="00C54876"/>
    <w:rsid w:val="00C62275"/>
    <w:rsid w:val="00C715D8"/>
    <w:rsid w:val="00C739BC"/>
    <w:rsid w:val="00C73D3A"/>
    <w:rsid w:val="00C75D1B"/>
    <w:rsid w:val="00C76F75"/>
    <w:rsid w:val="00C83B52"/>
    <w:rsid w:val="00C841D0"/>
    <w:rsid w:val="00C86F3B"/>
    <w:rsid w:val="00C86FAB"/>
    <w:rsid w:val="00C92FFF"/>
    <w:rsid w:val="00CA380E"/>
    <w:rsid w:val="00CB238B"/>
    <w:rsid w:val="00CB350B"/>
    <w:rsid w:val="00CB73CC"/>
    <w:rsid w:val="00CC00E8"/>
    <w:rsid w:val="00CC06BD"/>
    <w:rsid w:val="00CC4894"/>
    <w:rsid w:val="00CC4BF9"/>
    <w:rsid w:val="00CC5BFE"/>
    <w:rsid w:val="00CC6C18"/>
    <w:rsid w:val="00CD2282"/>
    <w:rsid w:val="00CD2796"/>
    <w:rsid w:val="00CD3521"/>
    <w:rsid w:val="00CD3950"/>
    <w:rsid w:val="00CD796E"/>
    <w:rsid w:val="00CE479B"/>
    <w:rsid w:val="00CF1347"/>
    <w:rsid w:val="00CF39AE"/>
    <w:rsid w:val="00CF53B0"/>
    <w:rsid w:val="00CF5FE4"/>
    <w:rsid w:val="00D03B42"/>
    <w:rsid w:val="00D07BFA"/>
    <w:rsid w:val="00D104E5"/>
    <w:rsid w:val="00D12E4B"/>
    <w:rsid w:val="00D13E21"/>
    <w:rsid w:val="00D145BE"/>
    <w:rsid w:val="00D146FB"/>
    <w:rsid w:val="00D1746A"/>
    <w:rsid w:val="00D17E5E"/>
    <w:rsid w:val="00D205EF"/>
    <w:rsid w:val="00D3217E"/>
    <w:rsid w:val="00D325E9"/>
    <w:rsid w:val="00D32ABF"/>
    <w:rsid w:val="00D32C88"/>
    <w:rsid w:val="00D336C1"/>
    <w:rsid w:val="00D33DED"/>
    <w:rsid w:val="00D40746"/>
    <w:rsid w:val="00D44075"/>
    <w:rsid w:val="00D45A56"/>
    <w:rsid w:val="00D5434A"/>
    <w:rsid w:val="00D6045C"/>
    <w:rsid w:val="00D611C3"/>
    <w:rsid w:val="00D65DDE"/>
    <w:rsid w:val="00D668CC"/>
    <w:rsid w:val="00D710B8"/>
    <w:rsid w:val="00D7416D"/>
    <w:rsid w:val="00D86D23"/>
    <w:rsid w:val="00D91F84"/>
    <w:rsid w:val="00D9265B"/>
    <w:rsid w:val="00D943F3"/>
    <w:rsid w:val="00D95471"/>
    <w:rsid w:val="00DA204D"/>
    <w:rsid w:val="00DA249F"/>
    <w:rsid w:val="00DA341A"/>
    <w:rsid w:val="00DA3599"/>
    <w:rsid w:val="00DB4193"/>
    <w:rsid w:val="00DB7B10"/>
    <w:rsid w:val="00DC0500"/>
    <w:rsid w:val="00DC3C93"/>
    <w:rsid w:val="00DD1EC3"/>
    <w:rsid w:val="00DD497B"/>
    <w:rsid w:val="00DD7677"/>
    <w:rsid w:val="00DE1627"/>
    <w:rsid w:val="00DE4E82"/>
    <w:rsid w:val="00DE5E12"/>
    <w:rsid w:val="00DE78E4"/>
    <w:rsid w:val="00DF6F62"/>
    <w:rsid w:val="00E00EE8"/>
    <w:rsid w:val="00E01C53"/>
    <w:rsid w:val="00E01F8A"/>
    <w:rsid w:val="00E0515B"/>
    <w:rsid w:val="00E05E83"/>
    <w:rsid w:val="00E06B28"/>
    <w:rsid w:val="00E10586"/>
    <w:rsid w:val="00E16107"/>
    <w:rsid w:val="00E171E6"/>
    <w:rsid w:val="00E22870"/>
    <w:rsid w:val="00E25B31"/>
    <w:rsid w:val="00E25F91"/>
    <w:rsid w:val="00E323FB"/>
    <w:rsid w:val="00E344B5"/>
    <w:rsid w:val="00E358A4"/>
    <w:rsid w:val="00E418CC"/>
    <w:rsid w:val="00E41ED7"/>
    <w:rsid w:val="00E46362"/>
    <w:rsid w:val="00E529BD"/>
    <w:rsid w:val="00E60384"/>
    <w:rsid w:val="00E614E6"/>
    <w:rsid w:val="00E622B1"/>
    <w:rsid w:val="00E64269"/>
    <w:rsid w:val="00E65B16"/>
    <w:rsid w:val="00E730EB"/>
    <w:rsid w:val="00E75232"/>
    <w:rsid w:val="00E81D52"/>
    <w:rsid w:val="00E86600"/>
    <w:rsid w:val="00E86B10"/>
    <w:rsid w:val="00E91A88"/>
    <w:rsid w:val="00E931CF"/>
    <w:rsid w:val="00E94230"/>
    <w:rsid w:val="00E969D3"/>
    <w:rsid w:val="00EA2DEF"/>
    <w:rsid w:val="00EB5F54"/>
    <w:rsid w:val="00EC11A2"/>
    <w:rsid w:val="00EC149C"/>
    <w:rsid w:val="00EC18B2"/>
    <w:rsid w:val="00EC1FCA"/>
    <w:rsid w:val="00EC5BA4"/>
    <w:rsid w:val="00EC7A63"/>
    <w:rsid w:val="00ED152E"/>
    <w:rsid w:val="00ED250C"/>
    <w:rsid w:val="00ED4F9E"/>
    <w:rsid w:val="00EE5A95"/>
    <w:rsid w:val="00EE6123"/>
    <w:rsid w:val="00EE78F7"/>
    <w:rsid w:val="00EE7AB6"/>
    <w:rsid w:val="00EF1FD2"/>
    <w:rsid w:val="00EF512D"/>
    <w:rsid w:val="00F01B41"/>
    <w:rsid w:val="00F0215E"/>
    <w:rsid w:val="00F1020E"/>
    <w:rsid w:val="00F118DE"/>
    <w:rsid w:val="00F12150"/>
    <w:rsid w:val="00F22110"/>
    <w:rsid w:val="00F2546F"/>
    <w:rsid w:val="00F26A59"/>
    <w:rsid w:val="00F31459"/>
    <w:rsid w:val="00F33CBD"/>
    <w:rsid w:val="00F364F2"/>
    <w:rsid w:val="00F437FA"/>
    <w:rsid w:val="00F577C9"/>
    <w:rsid w:val="00F61E59"/>
    <w:rsid w:val="00F6337D"/>
    <w:rsid w:val="00F66BA0"/>
    <w:rsid w:val="00F67050"/>
    <w:rsid w:val="00F705AE"/>
    <w:rsid w:val="00F810C7"/>
    <w:rsid w:val="00F90A00"/>
    <w:rsid w:val="00F9173D"/>
    <w:rsid w:val="00F951AB"/>
    <w:rsid w:val="00F95FDC"/>
    <w:rsid w:val="00F969F1"/>
    <w:rsid w:val="00FA39E2"/>
    <w:rsid w:val="00FB4279"/>
    <w:rsid w:val="00FC1A85"/>
    <w:rsid w:val="00FC4B51"/>
    <w:rsid w:val="00FD0AA9"/>
    <w:rsid w:val="00FD55D4"/>
    <w:rsid w:val="00FD7326"/>
    <w:rsid w:val="00FD7729"/>
    <w:rsid w:val="00FE2BA4"/>
    <w:rsid w:val="00FE4B01"/>
    <w:rsid w:val="00FF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7302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7302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A7302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8A7302"/>
    <w:rPr>
      <w:color w:val="008000"/>
    </w:rPr>
  </w:style>
  <w:style w:type="paragraph" w:customStyle="1" w:styleId="a5">
    <w:name w:val="Комментарий"/>
    <w:basedOn w:val="a"/>
    <w:next w:val="a"/>
    <w:uiPriority w:val="99"/>
    <w:rsid w:val="008A7302"/>
    <w:pPr>
      <w:ind w:left="170"/>
      <w:jc w:val="both"/>
    </w:pPr>
    <w:rPr>
      <w:i/>
      <w:iCs/>
      <w:color w:val="800080"/>
    </w:rPr>
  </w:style>
  <w:style w:type="paragraph" w:customStyle="1" w:styleId="a6">
    <w:name w:val="Нормальный (таблица)"/>
    <w:basedOn w:val="a"/>
    <w:next w:val="a"/>
    <w:uiPriority w:val="99"/>
    <w:rsid w:val="008A7302"/>
    <w:pPr>
      <w:jc w:val="both"/>
    </w:pPr>
  </w:style>
  <w:style w:type="paragraph" w:customStyle="1" w:styleId="a7">
    <w:name w:val="Таблицы (моноширинный)"/>
    <w:basedOn w:val="a"/>
    <w:next w:val="a"/>
    <w:uiPriority w:val="99"/>
    <w:rsid w:val="008A7302"/>
    <w:pPr>
      <w:jc w:val="both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8A7302"/>
  </w:style>
  <w:style w:type="paragraph" w:styleId="a9">
    <w:name w:val="header"/>
    <w:basedOn w:val="a"/>
    <w:link w:val="aa"/>
    <w:uiPriority w:val="99"/>
    <w:unhideWhenUsed/>
    <w:rsid w:val="00646D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46DCD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46D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46DCD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004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046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3E27BC"/>
    <w:rPr>
      <w:color w:val="0000FF" w:themeColor="hyperlink"/>
      <w:u w:val="single"/>
    </w:rPr>
  </w:style>
  <w:style w:type="paragraph" w:styleId="af0">
    <w:name w:val="No Spacing"/>
    <w:uiPriority w:val="1"/>
    <w:qFormat/>
    <w:rsid w:val="00D32A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garantF1://31409930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m_histebl@mail.ru" TargetMode="External"/><Relationship Id="rId12" Type="http://schemas.openxmlformats.org/officeDocument/2006/relationships/hyperlink" Target="garantF1://23841270.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emruk.ru" TargetMode="External"/><Relationship Id="rId11" Type="http://schemas.openxmlformats.org/officeDocument/2006/relationships/hyperlink" Target="garantF1://12046661.0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garantF1://12077515.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4777.0" TargetMode="External"/><Relationship Id="rId14" Type="http://schemas.openxmlformats.org/officeDocument/2006/relationships/hyperlink" Target="http://www.temryuk.ru/adm_reglamenty/reg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11</Pages>
  <Words>3516</Words>
  <Characters>20044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2012-04-16T14:03:00Z</dcterms:created>
  <dcterms:modified xsi:type="dcterms:W3CDTF">2012-05-04T06:24:00Z</dcterms:modified>
</cp:coreProperties>
</file>