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F6" w:rsidRPr="00F048F6" w:rsidRDefault="00F048F6" w:rsidP="00F048F6">
      <w:pPr>
        <w:spacing w:after="0" w:line="240" w:lineRule="auto"/>
        <w:ind w:left="6096" w:right="-6" w:hanging="1134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F048F6" w:rsidRPr="00F048F6" w:rsidRDefault="00F048F6" w:rsidP="00F048F6">
      <w:pPr>
        <w:tabs>
          <w:tab w:val="left" w:pos="6450"/>
        </w:tabs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F048F6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F048F6" w:rsidRPr="00F048F6" w:rsidRDefault="00F048F6" w:rsidP="00F048F6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Совета Вышестеблиевского</w:t>
      </w:r>
    </w:p>
    <w:p w:rsidR="00F048F6" w:rsidRPr="00F048F6" w:rsidRDefault="00F048F6" w:rsidP="00F048F6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048F6" w:rsidRPr="00F048F6" w:rsidRDefault="00F048F6" w:rsidP="00F048F6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048F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048F6" w:rsidRPr="00F048F6" w:rsidRDefault="00F048F6" w:rsidP="00F048F6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  <w:lang w:val="en-US"/>
        </w:rPr>
      </w:pPr>
      <w:r w:rsidRPr="00F048F6">
        <w:rPr>
          <w:rFonts w:ascii="Times New Roman" w:hAnsi="Times New Roman" w:cs="Times New Roman"/>
          <w:sz w:val="28"/>
          <w:szCs w:val="28"/>
        </w:rPr>
        <w:t>от 11.</w:t>
      </w:r>
      <w:r>
        <w:rPr>
          <w:rFonts w:ascii="Times New Roman" w:hAnsi="Times New Roman" w:cs="Times New Roman"/>
          <w:sz w:val="28"/>
          <w:szCs w:val="28"/>
          <w:lang w:val="en-US"/>
        </w:rPr>
        <w:t>02.2022</w:t>
      </w:r>
      <w:r w:rsidRPr="00F048F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lang w:val="en-US"/>
        </w:rPr>
        <w:t>166</w:t>
      </w:r>
    </w:p>
    <w:p w:rsidR="00F048F6" w:rsidRDefault="00F048F6" w:rsidP="00F048F6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</w:p>
    <w:p w:rsidR="00F048F6" w:rsidRPr="00F048F6" w:rsidRDefault="00F048F6" w:rsidP="00F048F6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</w:p>
    <w:p w:rsidR="00F048F6" w:rsidRPr="00F048F6" w:rsidRDefault="00F048F6" w:rsidP="00F04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Отчёт  главы Вышестеблиевского сельского поселения Темрюкского района о результатах своей деятельности и деятельности администрации Вышестеблиевского сельского поселения Темрюкского района за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048F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048F6" w:rsidRPr="00F048F6" w:rsidRDefault="00F048F6" w:rsidP="001E60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F08" w:rsidRPr="00F048F6" w:rsidRDefault="00545F08" w:rsidP="001E60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Уважаемые депутаты, гости и жители</w:t>
      </w:r>
    </w:p>
    <w:p w:rsidR="00545F08" w:rsidRPr="00F048F6" w:rsidRDefault="00545F08" w:rsidP="001E60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Вышестеблиевского сельского поселения!</w:t>
      </w:r>
    </w:p>
    <w:p w:rsidR="00545F08" w:rsidRPr="00F048F6" w:rsidRDefault="00545F08" w:rsidP="001E609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5F08" w:rsidRPr="00F048F6" w:rsidRDefault="000A37D0" w:rsidP="001E60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Разрешите представить</w:t>
      </w:r>
      <w:r w:rsidR="00545F08" w:rsidRPr="00F048F6">
        <w:rPr>
          <w:rFonts w:ascii="Times New Roman" w:hAnsi="Times New Roman" w:cs="Times New Roman"/>
          <w:sz w:val="28"/>
          <w:szCs w:val="28"/>
        </w:rPr>
        <w:t xml:space="preserve"> Вам </w:t>
      </w:r>
      <w:r w:rsidR="001E609B" w:rsidRPr="00F048F6">
        <w:rPr>
          <w:rFonts w:ascii="Times New Roman" w:hAnsi="Times New Roman" w:cs="Times New Roman"/>
          <w:sz w:val="28"/>
          <w:szCs w:val="28"/>
        </w:rPr>
        <w:t xml:space="preserve">ежегодный </w:t>
      </w:r>
      <w:r w:rsidR="00545F08" w:rsidRPr="00F048F6">
        <w:rPr>
          <w:rFonts w:ascii="Times New Roman" w:hAnsi="Times New Roman" w:cs="Times New Roman"/>
          <w:sz w:val="28"/>
          <w:szCs w:val="28"/>
        </w:rPr>
        <w:t>отчет о своей деятельности и деятельности администрации за 2021 год, который позволит Вам оценить достигнутые результаты и определить основные задачи на 2022 год.</w:t>
      </w:r>
    </w:p>
    <w:p w:rsidR="00545F08" w:rsidRPr="00F048F6" w:rsidRDefault="00545F08" w:rsidP="001E609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Хочу отметить, исполнение поставленных задач в 2021 году происходило в условиях пандемии, год был не из легких и</w:t>
      </w:r>
      <w:r w:rsidR="00976790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намного сложнее предыдущего.</w:t>
      </w:r>
    </w:p>
    <w:p w:rsidR="00594F9A" w:rsidRPr="00F048F6" w:rsidRDefault="00AE09E8" w:rsidP="00783B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Цель администр</w:t>
      </w:r>
      <w:r w:rsidR="00281BD0" w:rsidRPr="00F048F6">
        <w:rPr>
          <w:rFonts w:ascii="Times New Roman" w:hAnsi="Times New Roman" w:cs="Times New Roman"/>
          <w:sz w:val="28"/>
          <w:szCs w:val="28"/>
        </w:rPr>
        <w:t>ации – исполнение всех возложенных на органы местного самоуправления</w:t>
      </w:r>
      <w:r w:rsidRPr="00F048F6">
        <w:rPr>
          <w:rFonts w:ascii="Times New Roman" w:hAnsi="Times New Roman" w:cs="Times New Roman"/>
          <w:sz w:val="28"/>
          <w:szCs w:val="28"/>
        </w:rPr>
        <w:t xml:space="preserve"> полномочий в рамках имеющихся финансовых возможностей.</w:t>
      </w:r>
    </w:p>
    <w:p w:rsidR="00AE09E8" w:rsidRPr="00F048F6" w:rsidRDefault="00AE09E8" w:rsidP="003C38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администрацией поселения проведена определенная работа по каждому направлению деятельности.</w:t>
      </w:r>
    </w:p>
    <w:p w:rsidR="00FC0D65" w:rsidRPr="00F048F6" w:rsidRDefault="00122EA4" w:rsidP="00783BA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Переходя к отчету о проделанной работе, хочу довести до вашего сведения общую информацию о нашем поселении.</w:t>
      </w:r>
    </w:p>
    <w:p w:rsidR="001A1A5E" w:rsidRPr="00F048F6" w:rsidRDefault="001A1A5E" w:rsidP="003C38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Территория муниципального образования Вышестеблиевского</w:t>
      </w:r>
      <w:r w:rsidR="00783BA0" w:rsidRPr="00F048F6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gramStart"/>
      <w:r w:rsidR="00783BA0" w:rsidRPr="00F048F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783BA0" w:rsidRPr="00F048F6">
        <w:rPr>
          <w:rFonts w:ascii="Times New Roman" w:hAnsi="Times New Roman" w:cs="Times New Roman"/>
          <w:sz w:val="28"/>
          <w:szCs w:val="28"/>
        </w:rPr>
        <w:t>оставляет</w:t>
      </w:r>
      <w:r w:rsidRPr="00F048F6">
        <w:rPr>
          <w:rFonts w:ascii="Times New Roman" w:hAnsi="Times New Roman" w:cs="Times New Roman"/>
          <w:sz w:val="28"/>
          <w:szCs w:val="28"/>
        </w:rPr>
        <w:t xml:space="preserve"> 14 тысяч 223 га. </w:t>
      </w:r>
    </w:p>
    <w:p w:rsidR="001A1A5E" w:rsidRPr="00F048F6" w:rsidRDefault="001A1A5E" w:rsidP="003C384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Летом 2021 года на территории Вышестеблиевского сельского поселения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Темрюкский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C3841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как и по всей Российской Федерации</w:t>
      </w:r>
      <w:r w:rsidR="00A03AC3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прошла Всероссийская перепись населения.</w:t>
      </w:r>
      <w:r w:rsidR="009D20AF" w:rsidRPr="00F048F6">
        <w:rPr>
          <w:rFonts w:ascii="Times New Roman" w:hAnsi="Times New Roman" w:cs="Times New Roman"/>
          <w:sz w:val="28"/>
          <w:szCs w:val="28"/>
        </w:rPr>
        <w:t xml:space="preserve"> По состояни</w:t>
      </w:r>
      <w:r w:rsidR="003C3841" w:rsidRPr="00F048F6">
        <w:rPr>
          <w:rFonts w:ascii="Times New Roman" w:hAnsi="Times New Roman" w:cs="Times New Roman"/>
          <w:sz w:val="28"/>
          <w:szCs w:val="28"/>
        </w:rPr>
        <w:t xml:space="preserve">ю на 1 октября </w:t>
      </w:r>
      <w:r w:rsidR="008D5FDD" w:rsidRPr="00F048F6">
        <w:rPr>
          <w:rFonts w:ascii="Times New Roman" w:hAnsi="Times New Roman" w:cs="Times New Roman"/>
          <w:sz w:val="28"/>
          <w:szCs w:val="28"/>
        </w:rPr>
        <w:t xml:space="preserve"> население станицы </w:t>
      </w:r>
      <w:proofErr w:type="spellStart"/>
      <w:r w:rsidR="008D5FDD" w:rsidRPr="00F048F6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="008D5FDD" w:rsidRPr="00F048F6">
        <w:rPr>
          <w:rFonts w:ascii="Times New Roman" w:hAnsi="Times New Roman" w:cs="Times New Roman"/>
          <w:sz w:val="28"/>
          <w:szCs w:val="28"/>
        </w:rPr>
        <w:t xml:space="preserve"> и поселка Виноградный</w:t>
      </w:r>
      <w:r w:rsidR="009D20AF" w:rsidRPr="00F048F6">
        <w:rPr>
          <w:rFonts w:ascii="Times New Roman" w:hAnsi="Times New Roman" w:cs="Times New Roman"/>
          <w:sz w:val="28"/>
          <w:szCs w:val="28"/>
        </w:rPr>
        <w:t xml:space="preserve"> составило 6146 человек. </w:t>
      </w:r>
    </w:p>
    <w:p w:rsidR="009D20AF" w:rsidRPr="00F048F6" w:rsidRDefault="00AD29D6" w:rsidP="008D5FD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Тенденция превышения смертей над рожда</w:t>
      </w:r>
      <w:r w:rsidR="009C6D72" w:rsidRPr="00F048F6">
        <w:rPr>
          <w:rFonts w:ascii="Times New Roman" w:hAnsi="Times New Roman" w:cs="Times New Roman"/>
          <w:sz w:val="28"/>
          <w:szCs w:val="28"/>
        </w:rPr>
        <w:t xml:space="preserve">емостью длится уже более 10 лет, прошедший год </w:t>
      </w:r>
      <w:proofErr w:type="gramStart"/>
      <w:r w:rsidR="009C6D72" w:rsidRPr="00F048F6">
        <w:rPr>
          <w:rFonts w:ascii="Times New Roman" w:hAnsi="Times New Roman" w:cs="Times New Roman"/>
          <w:sz w:val="28"/>
          <w:szCs w:val="28"/>
        </w:rPr>
        <w:t>рекордным</w:t>
      </w:r>
      <w:proofErr w:type="gramEnd"/>
      <w:r w:rsidR="009C6D72" w:rsidRPr="00F048F6">
        <w:rPr>
          <w:rFonts w:ascii="Times New Roman" w:hAnsi="Times New Roman" w:cs="Times New Roman"/>
          <w:sz w:val="28"/>
          <w:szCs w:val="28"/>
        </w:rPr>
        <w:t xml:space="preserve"> в этой статистике</w:t>
      </w:r>
      <w:r w:rsidR="0049151F" w:rsidRPr="00F048F6">
        <w:rPr>
          <w:rFonts w:ascii="Times New Roman" w:hAnsi="Times New Roman" w:cs="Times New Roman"/>
          <w:sz w:val="28"/>
          <w:szCs w:val="28"/>
        </w:rPr>
        <w:t>.</w:t>
      </w:r>
      <w:r w:rsidR="009C6D72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49151F" w:rsidRPr="00F048F6">
        <w:rPr>
          <w:rFonts w:ascii="Times New Roman" w:hAnsi="Times New Roman" w:cs="Times New Roman"/>
          <w:sz w:val="28"/>
          <w:szCs w:val="28"/>
        </w:rPr>
        <w:t xml:space="preserve">В 2021 году родилось 53 ребенка  и ушли из жизни 109 наших земляков. Смертность вдвое превышает рождаемость. </w:t>
      </w:r>
      <w:r w:rsidR="00061715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Прирост населения происходит только благодаря вновь прибывшим гражданам на постоянное место жительства в наше поселение.</w:t>
      </w:r>
    </w:p>
    <w:p w:rsidR="00F837A4" w:rsidRPr="00F048F6" w:rsidRDefault="00F837A4" w:rsidP="009C6D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Летом 2021 года так же наше поселение приняло участие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Всероссийской сельхоз переписи по состоянию на 1 августа 2021 года – 2 тысячи 372 хозяйства.</w:t>
      </w:r>
    </w:p>
    <w:p w:rsidR="0049151F" w:rsidRPr="00F048F6" w:rsidRDefault="00F837A4" w:rsidP="004915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8F6"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случаем</w:t>
      </w:r>
      <w:r w:rsidR="0049151F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выражаю благодарность сотрудникам принимавшим участие в переписи, сначала жара потом проливные дожди усложняли работу. Тем не менее</w:t>
      </w:r>
      <w:r w:rsidR="0049151F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работа была выполнена </w:t>
      </w:r>
      <w:r w:rsidR="0049151F" w:rsidRPr="00F048F6">
        <w:rPr>
          <w:rFonts w:ascii="Times New Roman" w:hAnsi="Times New Roman" w:cs="Times New Roman"/>
          <w:sz w:val="28"/>
          <w:szCs w:val="28"/>
        </w:rPr>
        <w:t xml:space="preserve">качественно и </w:t>
      </w:r>
      <w:r w:rsidRPr="00F048F6">
        <w:rPr>
          <w:rFonts w:ascii="Times New Roman" w:hAnsi="Times New Roman" w:cs="Times New Roman"/>
          <w:sz w:val="28"/>
          <w:szCs w:val="28"/>
        </w:rPr>
        <w:t>в срок.</w:t>
      </w:r>
    </w:p>
    <w:p w:rsidR="00097510" w:rsidRPr="00F048F6" w:rsidRDefault="00097510" w:rsidP="004915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В 2021 году прошли выборы в Государственную Думу Российской Федерации, жители нашего поселения проявили высокую гражданскую </w:t>
      </w:r>
      <w:r w:rsidR="002667F9" w:rsidRPr="00F048F6">
        <w:rPr>
          <w:rFonts w:ascii="Times New Roman" w:hAnsi="Times New Roman" w:cs="Times New Roman"/>
          <w:sz w:val="28"/>
          <w:szCs w:val="28"/>
        </w:rPr>
        <w:t xml:space="preserve">активность. Избирательные комиссии работали в сложных условиях, обусловленных </w:t>
      </w:r>
      <w:proofErr w:type="spellStart"/>
      <w:r w:rsidR="002667F9" w:rsidRPr="00F048F6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2667F9" w:rsidRPr="00F048F6">
        <w:rPr>
          <w:rFonts w:ascii="Times New Roman" w:hAnsi="Times New Roman" w:cs="Times New Roman"/>
          <w:sz w:val="28"/>
          <w:szCs w:val="28"/>
        </w:rPr>
        <w:t xml:space="preserve"> инфекции, </w:t>
      </w:r>
      <w:proofErr w:type="gramStart"/>
      <w:r w:rsidR="002667F9" w:rsidRPr="00F048F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667F9" w:rsidRPr="00F048F6">
        <w:rPr>
          <w:rFonts w:ascii="Times New Roman" w:hAnsi="Times New Roman" w:cs="Times New Roman"/>
          <w:sz w:val="28"/>
          <w:szCs w:val="28"/>
        </w:rPr>
        <w:t xml:space="preserve"> несмотря на это явка на выборы в 2021 году была одной из лучших  в районе.</w:t>
      </w:r>
    </w:p>
    <w:p w:rsidR="00AB7709" w:rsidRPr="00F048F6" w:rsidRDefault="00AB7709" w:rsidP="0049151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lastRenderedPageBreak/>
        <w:t>В настоящее время социальный паспорт Вышестеблиевского сельского поселения выглядит следующим образом:</w:t>
      </w:r>
    </w:p>
    <w:p w:rsidR="00AB7709" w:rsidRPr="00F048F6" w:rsidRDefault="00AB7709" w:rsidP="007E5F3B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мужчин – 2тысячи 856 человек;</w:t>
      </w:r>
    </w:p>
    <w:p w:rsidR="00AB7709" w:rsidRPr="00F048F6" w:rsidRDefault="00AB7709" w:rsidP="007E5F3B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женщин – 3 тысячи 290 человек;</w:t>
      </w:r>
    </w:p>
    <w:p w:rsidR="00AB7709" w:rsidRPr="00F048F6" w:rsidRDefault="00AB7709" w:rsidP="007E5F3B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пенсионеры – 1 тысяча 649 человек, это практически 35% населения;</w:t>
      </w:r>
    </w:p>
    <w:p w:rsidR="00AB7709" w:rsidRPr="00F048F6" w:rsidRDefault="00AB7709" w:rsidP="007E5F3B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число занятых в сельском хозяйстве – 461 человек;</w:t>
      </w:r>
    </w:p>
    <w:p w:rsidR="00AB7709" w:rsidRPr="00F048F6" w:rsidRDefault="00AB7709" w:rsidP="007E5F3B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работающих в бюджетных организациях – 149 человек;</w:t>
      </w:r>
    </w:p>
    <w:p w:rsidR="00AB7709" w:rsidRPr="00F048F6" w:rsidRDefault="00AB7709" w:rsidP="007E5F3B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посещают детские сады – 340 детей;</w:t>
      </w:r>
    </w:p>
    <w:p w:rsidR="00423390" w:rsidRPr="00F048F6" w:rsidRDefault="00AB7709" w:rsidP="00783BA0">
      <w:pPr>
        <w:tabs>
          <w:tab w:val="left" w:pos="40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учащиеся школ – 706 детей;</w:t>
      </w:r>
    </w:p>
    <w:p w:rsidR="00510B4C" w:rsidRPr="00F048F6" w:rsidRDefault="00510B4C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На территории поселения осуществляет свою деятельность следующие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бюджетообразующие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предприятия: ООО «Победа», ООО «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Мильстрим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– Черноморские вина»,  МПБК «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Очаково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>», ООО «Д</w:t>
      </w:r>
      <w:r w:rsidR="00423390" w:rsidRPr="00F048F6">
        <w:rPr>
          <w:rFonts w:ascii="Times New Roman" w:hAnsi="Times New Roman" w:cs="Times New Roman"/>
          <w:sz w:val="28"/>
          <w:szCs w:val="28"/>
        </w:rPr>
        <w:t>олина».</w:t>
      </w:r>
    </w:p>
    <w:p w:rsidR="00510B4C" w:rsidRPr="00F048F6" w:rsidRDefault="00510B4C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Зарегистрировано более 100</w:t>
      </w:r>
      <w:r w:rsidR="00423390" w:rsidRPr="00F048F6">
        <w:rPr>
          <w:rFonts w:ascii="Times New Roman" w:hAnsi="Times New Roman" w:cs="Times New Roman"/>
          <w:sz w:val="28"/>
          <w:szCs w:val="28"/>
        </w:rPr>
        <w:t xml:space="preserve"> предпринимателей. Имеются</w:t>
      </w:r>
      <w:r w:rsidRPr="00F048F6">
        <w:rPr>
          <w:rFonts w:ascii="Times New Roman" w:hAnsi="Times New Roman" w:cs="Times New Roman"/>
          <w:sz w:val="28"/>
          <w:szCs w:val="28"/>
        </w:rPr>
        <w:t xml:space="preserve"> 2 школы, 3 детских сада, более 20 магазинов, 2 Дома Культуры, почтовое отделение, узел связи, поликлиника и другие объекты.</w:t>
      </w:r>
    </w:p>
    <w:p w:rsidR="00AB7709" w:rsidRPr="00F048F6" w:rsidRDefault="00423390" w:rsidP="0042339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ab/>
      </w:r>
      <w:r w:rsidR="00510B4C" w:rsidRPr="00F048F6">
        <w:rPr>
          <w:rFonts w:ascii="Times New Roman" w:hAnsi="Times New Roman" w:cs="Times New Roman"/>
          <w:sz w:val="28"/>
          <w:szCs w:val="28"/>
        </w:rPr>
        <w:t>И так остановлюсь на конкретных результатах нашей работы в 2021 году.</w:t>
      </w:r>
    </w:p>
    <w:p w:rsidR="00423390" w:rsidRPr="00F048F6" w:rsidRDefault="00423390" w:rsidP="0042339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ab/>
      </w:r>
      <w:r w:rsidR="004705A4" w:rsidRPr="00F048F6">
        <w:rPr>
          <w:rFonts w:ascii="Times New Roman" w:hAnsi="Times New Roman" w:cs="Times New Roman"/>
          <w:sz w:val="28"/>
          <w:szCs w:val="28"/>
        </w:rPr>
        <w:t>Для полноценной реализации полномочий органов местного самоуправления необходима прочная финансовая основа. Поэтому выполнение бюджетных обязательств</w:t>
      </w:r>
      <w:r w:rsidR="0001063C" w:rsidRPr="00F048F6">
        <w:rPr>
          <w:rFonts w:ascii="Times New Roman" w:hAnsi="Times New Roman" w:cs="Times New Roman"/>
          <w:sz w:val="28"/>
          <w:szCs w:val="28"/>
        </w:rPr>
        <w:t xml:space="preserve">, наполнение поселенческого бюджета </w:t>
      </w:r>
      <w:r w:rsidR="005B4F08" w:rsidRPr="00F048F6">
        <w:rPr>
          <w:rFonts w:ascii="Times New Roman" w:hAnsi="Times New Roman" w:cs="Times New Roman"/>
          <w:sz w:val="28"/>
          <w:szCs w:val="28"/>
        </w:rPr>
        <w:t>и рациональное его использование является для нас наиважнейшей задачей. Администрацией поселения принимаются все необходимые меры для обеспечения мобилизации доходов в бюджет поселения и улучшения управления финансами.</w:t>
      </w:r>
    </w:p>
    <w:p w:rsidR="002667F9" w:rsidRPr="00F048F6" w:rsidRDefault="002667F9" w:rsidP="0042339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3390" w:rsidRPr="00F048F6" w:rsidRDefault="00423390" w:rsidP="0042339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Бюджет</w:t>
      </w:r>
    </w:p>
    <w:p w:rsidR="008C0656" w:rsidRPr="00F048F6" w:rsidRDefault="008C0656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Решением Совета Вышестеблиевск</w:t>
      </w:r>
      <w:r w:rsidR="00423390" w:rsidRPr="00F048F6">
        <w:rPr>
          <w:rFonts w:ascii="Times New Roman" w:hAnsi="Times New Roman" w:cs="Times New Roman"/>
          <w:sz w:val="28"/>
          <w:szCs w:val="28"/>
        </w:rPr>
        <w:t xml:space="preserve">ого сельского поселения от 9 декабря </w:t>
      </w:r>
      <w:r w:rsidRPr="00F048F6">
        <w:rPr>
          <w:rFonts w:ascii="Times New Roman" w:hAnsi="Times New Roman" w:cs="Times New Roman"/>
          <w:sz w:val="28"/>
          <w:szCs w:val="28"/>
        </w:rPr>
        <w:t>2020 года № 94 утвержден бюджет поселения на 2021 год в размере 51 млн. 692 тысячи 900 рублей.</w:t>
      </w:r>
    </w:p>
    <w:p w:rsidR="008C0656" w:rsidRPr="00F048F6" w:rsidRDefault="008C0656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Основными источниками дохода бюджета поселения являются налоговые и неналоговые доходы, а также безвозмездные поступления.</w:t>
      </w:r>
    </w:p>
    <w:p w:rsidR="008C0656" w:rsidRPr="00F048F6" w:rsidRDefault="008C0656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Доходная часть бюджета за 2021 год составили 58 млн. 338 тысяч рублей, в том числе собственных доходов 35 млн. 356 тыс. рублей, в основном это земельный налог, налог на имущество и на доходы физических лиц, акцизы. </w:t>
      </w:r>
    </w:p>
    <w:p w:rsidR="008C0656" w:rsidRPr="00F048F6" w:rsidRDefault="008C0656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Безвозмездные поступления от других уровней бюджета за 2021 год составили 20 мил. 092 тыс. 800 рублей, это такие поступления как: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дотация на выравнивание бюджетной </w:t>
      </w:r>
      <w:r w:rsidR="00423390" w:rsidRPr="00F048F6">
        <w:rPr>
          <w:rFonts w:ascii="Times New Roman" w:hAnsi="Times New Roman" w:cs="Times New Roman"/>
          <w:sz w:val="28"/>
          <w:szCs w:val="28"/>
        </w:rPr>
        <w:t>обеспеченности поселения</w:t>
      </w:r>
      <w:r w:rsidRPr="00F048F6">
        <w:rPr>
          <w:rFonts w:ascii="Times New Roman" w:hAnsi="Times New Roman" w:cs="Times New Roman"/>
          <w:sz w:val="28"/>
          <w:szCs w:val="28"/>
        </w:rPr>
        <w:t xml:space="preserve"> составила 4 мил. 008 тысяч 300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субсидии бюджетам сельских поселений на обеспечение развития и укрепления материально-технической базы домов культуры в населенных пунктах с числом ж</w:t>
      </w:r>
      <w:r w:rsidR="00423390" w:rsidRPr="00F048F6">
        <w:rPr>
          <w:rFonts w:ascii="Times New Roman" w:hAnsi="Times New Roman" w:cs="Times New Roman"/>
          <w:sz w:val="28"/>
          <w:szCs w:val="28"/>
        </w:rPr>
        <w:t>ителей до 50 тысяч человек– 2 м</w:t>
      </w:r>
      <w:r w:rsidRPr="00F048F6">
        <w:rPr>
          <w:rFonts w:ascii="Times New Roman" w:hAnsi="Times New Roman" w:cs="Times New Roman"/>
          <w:sz w:val="28"/>
          <w:szCs w:val="28"/>
        </w:rPr>
        <w:t>л</w:t>
      </w:r>
      <w:r w:rsidR="00423390" w:rsidRPr="00F048F6">
        <w:rPr>
          <w:rFonts w:ascii="Times New Roman" w:hAnsi="Times New Roman" w:cs="Times New Roman"/>
          <w:sz w:val="28"/>
          <w:szCs w:val="28"/>
        </w:rPr>
        <w:t>н</w:t>
      </w:r>
      <w:r w:rsidRPr="00F048F6">
        <w:rPr>
          <w:rFonts w:ascii="Times New Roman" w:hAnsi="Times New Roman" w:cs="Times New Roman"/>
          <w:sz w:val="28"/>
          <w:szCs w:val="28"/>
        </w:rPr>
        <w:t>. 444 тысяч 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субсидии бюджетам сельских поселений на обеспечение комплексного развития сельских территорий - 1 мил. 536 тысяч 500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прочие субсидии бюджетам сельских поселений - 4 мил. 463 тысячи 900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иные межбюджетные трансферты на сбалансированность бюджета поселения составили 7 млн. 391 тысяча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-субвенции на осуществление отдельных государств</w:t>
      </w:r>
      <w:r w:rsidR="00783BA0" w:rsidRPr="00F048F6">
        <w:rPr>
          <w:rFonts w:ascii="Times New Roman" w:hAnsi="Times New Roman" w:cs="Times New Roman"/>
          <w:sz w:val="28"/>
          <w:szCs w:val="28"/>
        </w:rPr>
        <w:t>енных полномочий 350 тыс</w:t>
      </w:r>
      <w:proofErr w:type="gramStart"/>
      <w:r w:rsidR="00783BA0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83BA0"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Расходная часть бюджета за отчетный год  составила 57 млн. 864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8C0656" w:rsidRPr="00F048F6" w:rsidRDefault="008C0656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lastRenderedPageBreak/>
        <w:t>Основными приоритетами расходования бюджетных средств были и остаются расходы на благоустройство территории поселения, оплата коммунальных услуг, проведение культурных и спортивных мероприятий, своевременная выплата заработной платы сотрудникам  администрации и работникам муниципальных учреждений.</w:t>
      </w:r>
    </w:p>
    <w:p w:rsidR="008C0656" w:rsidRPr="00F048F6" w:rsidRDefault="008C0656" w:rsidP="0042339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При формировании расходов бюджета сельского поселения использовался программно- целевой метод планирования, который предусматривает следующие муниципальные программы: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1) Комплексное развитие Вышестеблиевского сельского поселения Темрюкского района в сфере строительства, архитектуры и дорожного хозяйства 12 млн. 653 тысячи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2) Развитие жилищно-коммунального хозяйства Вышестеблиевского сельского поселения Темрюкского района 9 млн. 952 тысячи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3) Обеспечение безопасности в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Вышестеблиевском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сельском поселении 84 тысячи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4) Развитие культуры Вышестеблиевского сельского поселения 18 млн. 948 тысяч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5) Молодежь Вышестеблиевского сельского поселения 170 тысяч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6) Поддержка социально ориентированных некоммерческих организаций, осуществляющих деятельность на территории Вышестеблиевского сельского поселения Темрюкского района - 15 тысяч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7) Развитие физической культуры и массового спорта 179 тысяч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8) Эффективное муниципальное управление, которое включает финансовую деятельность централизованной бухгалтерии, производственно-эксплуатационного центра, выплаты работникам ТОС, развитие архива, доступная среда, канцтовары 13 млн. 250 тысяч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9) Развитие, эксплуатация и обслуживание информационно-коммуникационных технологий – 504 тысячи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10) Социальная поддержка граждан Вышестеблиевского сельского поселения Темрюкского района – 180 тысяч рублей;</w:t>
      </w:r>
    </w:p>
    <w:p w:rsidR="008C0656" w:rsidRPr="00F048F6" w:rsidRDefault="008C0656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11) Поддержка и развитие малого и среднего предпринимательства Вышестеблиевского сельского поселения Темрюкского района- 10 тысяч рублей.</w:t>
      </w:r>
    </w:p>
    <w:p w:rsidR="00AB7709" w:rsidRPr="00F048F6" w:rsidRDefault="00B04713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целях увеличения собственной доходной базы в 2021 году проводилась работа по выявлению собственной налогооблагаемой базы. Специалистами администрации проводилась работа по выявлению правообладателей ранее учтенных объектов недвижимости. Ранее законодательством не предусматривалось выявление и внесение таких сведений  в ЕГРН без участия правообладателей.</w:t>
      </w:r>
      <w:r w:rsidR="008177E1" w:rsidRPr="00F048F6">
        <w:rPr>
          <w:rFonts w:ascii="Times New Roman" w:hAnsi="Times New Roman" w:cs="Times New Roman"/>
          <w:sz w:val="28"/>
          <w:szCs w:val="28"/>
        </w:rPr>
        <w:t xml:space="preserve"> Данная работа позволяет увеличить налогооблагаемую базу и вести работу с  </w:t>
      </w:r>
      <w:r w:rsidR="007A094A" w:rsidRPr="00F048F6">
        <w:rPr>
          <w:rFonts w:ascii="Times New Roman" w:hAnsi="Times New Roman" w:cs="Times New Roman"/>
          <w:sz w:val="28"/>
          <w:szCs w:val="28"/>
        </w:rPr>
        <w:t>должниками по местным налогам. По состоянию на 01.01.2021 год задолженность по уплате  налогов в бюджет поселения составило 2 млн.117 тыс</w:t>
      </w:r>
      <w:proofErr w:type="gramStart"/>
      <w:r w:rsidR="007A094A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A094A"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7A094A" w:rsidRPr="00F048F6" w:rsidRDefault="007A094A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Основные причины образовавшейся задолженности у граждан</w:t>
      </w:r>
    </w:p>
    <w:p w:rsidR="007A094A" w:rsidRPr="00F048F6" w:rsidRDefault="007A094A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недобросовестность налогоплательщиков </w:t>
      </w:r>
    </w:p>
    <w:p w:rsidR="007A094A" w:rsidRPr="00F048F6" w:rsidRDefault="007A094A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неплатежеспособность отдельных категорий граждан</w:t>
      </w:r>
    </w:p>
    <w:p w:rsidR="007A094A" w:rsidRPr="00F048F6" w:rsidRDefault="007A094A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начисление налогов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умерших</w:t>
      </w:r>
    </w:p>
    <w:p w:rsidR="007A094A" w:rsidRPr="00F048F6" w:rsidRDefault="007A094A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начисление налогов на несуществующие участки</w:t>
      </w:r>
    </w:p>
    <w:p w:rsidR="007A094A" w:rsidRPr="00F048F6" w:rsidRDefault="007A094A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lastRenderedPageBreak/>
        <w:t>В целях снижения задолженности по налогам, администрацией проводятся межведомственные комиссии</w:t>
      </w:r>
      <w:r w:rsidR="003676F0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которые приглашаются граждане имеющие долг по налогам, с </w:t>
      </w:r>
      <w:r w:rsidR="00300FB9" w:rsidRPr="00F048F6">
        <w:rPr>
          <w:rFonts w:ascii="Times New Roman" w:hAnsi="Times New Roman" w:cs="Times New Roman"/>
          <w:sz w:val="28"/>
          <w:szCs w:val="28"/>
        </w:rPr>
        <w:t>ко</w:t>
      </w:r>
      <w:r w:rsidRPr="00F048F6">
        <w:rPr>
          <w:rFonts w:ascii="Times New Roman" w:hAnsi="Times New Roman" w:cs="Times New Roman"/>
          <w:sz w:val="28"/>
          <w:szCs w:val="28"/>
        </w:rPr>
        <w:t>торыми проводится разъяснительная работа.</w:t>
      </w:r>
    </w:p>
    <w:p w:rsidR="007A094A" w:rsidRPr="00F048F6" w:rsidRDefault="007A094A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Так в 2021 году было проведено 20 заседаний комиссий</w:t>
      </w:r>
      <w:r w:rsidR="003676F0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результате которых задолженность поселений прошлых лет уменьшилась на 515,1 тыс. руб.</w:t>
      </w:r>
    </w:p>
    <w:p w:rsidR="007A094A" w:rsidRPr="00F048F6" w:rsidRDefault="00300FB9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Рациональное использование бюджетных средств так же одна из задач при выполнении администрацией своих полномочий</w:t>
      </w:r>
      <w:r w:rsidR="003676F0" w:rsidRPr="00F048F6">
        <w:rPr>
          <w:rFonts w:ascii="Times New Roman" w:hAnsi="Times New Roman" w:cs="Times New Roman"/>
          <w:sz w:val="28"/>
          <w:szCs w:val="28"/>
        </w:rPr>
        <w:t>.</w:t>
      </w:r>
    </w:p>
    <w:p w:rsidR="00976790" w:rsidRPr="00F048F6" w:rsidRDefault="00976790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 минувший год заключено 309 муниципальных контрактов и договоров, из них:</w:t>
      </w:r>
      <w:r w:rsidRPr="00F04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6 - по итогам электронного аукциона; 303 - по итогам закупок малого объема (до 100 тысяч рублей). </w:t>
      </w:r>
    </w:p>
    <w:p w:rsidR="00976790" w:rsidRPr="00F048F6" w:rsidRDefault="00976790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Всего администрацией поселения за 2021 год проведено торгов на размещение </w:t>
      </w:r>
      <w:r w:rsidRPr="00F048F6">
        <w:rPr>
          <w:rFonts w:ascii="Times New Roman" w:eastAsia="Calibri" w:hAnsi="Times New Roman" w:cs="Times New Roman"/>
          <w:sz w:val="28"/>
          <w:szCs w:val="28"/>
        </w:rPr>
        <w:t>закупок товаров, работ, услуг для обеспечения государственных и муниципальных нужд</w:t>
      </w:r>
      <w:r w:rsidRPr="00F048F6">
        <w:rPr>
          <w:rFonts w:ascii="Times New Roman" w:hAnsi="Times New Roman" w:cs="Times New Roman"/>
          <w:sz w:val="28"/>
          <w:szCs w:val="28"/>
        </w:rPr>
        <w:t xml:space="preserve"> и других способов размещения заказов на сумму  23 </w:t>
      </w:r>
      <w:proofErr w:type="spellStart"/>
      <w:proofErr w:type="gramStart"/>
      <w:r w:rsidR="003676F0" w:rsidRPr="00F048F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3676F0" w:rsidRPr="00F048F6">
        <w:rPr>
          <w:rFonts w:ascii="Times New Roman" w:hAnsi="Times New Roman" w:cs="Times New Roman"/>
          <w:sz w:val="28"/>
          <w:szCs w:val="28"/>
        </w:rPr>
        <w:t xml:space="preserve"> 375,7 </w:t>
      </w:r>
      <w:r w:rsidRPr="00F048F6">
        <w:rPr>
          <w:rFonts w:ascii="Times New Roman" w:hAnsi="Times New Roman" w:cs="Times New Roman"/>
          <w:sz w:val="28"/>
          <w:szCs w:val="28"/>
        </w:rPr>
        <w:t>тыс. рублей. Общая сумма по заключенным муниципальным контрактам составила 11 </w:t>
      </w:r>
      <w:proofErr w:type="spellStart"/>
      <w:r w:rsidR="003676F0" w:rsidRPr="00F048F6">
        <w:rPr>
          <w:rFonts w:ascii="Times New Roman" w:hAnsi="Times New Roman" w:cs="Times New Roman"/>
          <w:sz w:val="28"/>
          <w:szCs w:val="28"/>
        </w:rPr>
        <w:t>мнл</w:t>
      </w:r>
      <w:proofErr w:type="spellEnd"/>
      <w:r w:rsidR="003676F0" w:rsidRPr="00F048F6">
        <w:rPr>
          <w:rFonts w:ascii="Times New Roman" w:hAnsi="Times New Roman" w:cs="Times New Roman"/>
          <w:sz w:val="28"/>
          <w:szCs w:val="28"/>
        </w:rPr>
        <w:t xml:space="preserve"> 637,9</w:t>
      </w:r>
      <w:r w:rsidRPr="00F048F6">
        <w:rPr>
          <w:rFonts w:ascii="Times New Roman" w:hAnsi="Times New Roman" w:cs="Times New Roman"/>
          <w:sz w:val="28"/>
          <w:szCs w:val="28"/>
        </w:rPr>
        <w:t xml:space="preserve"> тыс. рублей, в результате проведенных торгов экономия составила более </w:t>
      </w:r>
      <w:r w:rsidR="003676F0" w:rsidRPr="00F048F6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proofErr w:type="gramStart"/>
      <w:r w:rsidR="003676F0" w:rsidRPr="00F048F6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3676F0" w:rsidRPr="00F048F6">
        <w:rPr>
          <w:rFonts w:ascii="Times New Roman" w:hAnsi="Times New Roman" w:cs="Times New Roman"/>
          <w:sz w:val="28"/>
          <w:szCs w:val="28"/>
        </w:rPr>
        <w:t xml:space="preserve">  737, 8</w:t>
      </w:r>
      <w:r w:rsidRPr="00F048F6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2667F9" w:rsidRPr="00F048F6" w:rsidRDefault="002667F9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3AC3" w:rsidRPr="00F048F6" w:rsidRDefault="00A03AC3" w:rsidP="00A03A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Благоустройство и ремонт дорог</w:t>
      </w:r>
    </w:p>
    <w:p w:rsidR="003676F0" w:rsidRPr="00F048F6" w:rsidRDefault="003B5E8E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ab/>
        <w:t>Судя по расходам бюджета видно</w:t>
      </w:r>
      <w:r w:rsidR="003676F0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что одним из важных и затратных направлений деятельности является</w:t>
      </w:r>
      <w:r w:rsidR="003676F0" w:rsidRPr="00F048F6">
        <w:rPr>
          <w:rFonts w:ascii="Times New Roman" w:hAnsi="Times New Roman" w:cs="Times New Roman"/>
          <w:sz w:val="28"/>
          <w:szCs w:val="28"/>
        </w:rPr>
        <w:t xml:space="preserve"> благоустройство поселения, и в частности  ремонт и содержание дорог</w:t>
      </w:r>
      <w:r w:rsidRPr="00F04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76F0" w:rsidRPr="00F048F6" w:rsidRDefault="003B5E8E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на эти цели направлено более 10млн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ублей в том числе</w:t>
      </w:r>
      <w:r w:rsidR="003676F0" w:rsidRPr="00F048F6">
        <w:rPr>
          <w:rFonts w:ascii="Times New Roman" w:hAnsi="Times New Roman" w:cs="Times New Roman"/>
          <w:sz w:val="28"/>
          <w:szCs w:val="28"/>
        </w:rPr>
        <w:t>:</w:t>
      </w:r>
    </w:p>
    <w:p w:rsidR="00F361D0" w:rsidRPr="00F048F6" w:rsidRDefault="003676F0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</w:t>
      </w:r>
      <w:r w:rsidR="003B5E8E" w:rsidRPr="00F048F6">
        <w:rPr>
          <w:rFonts w:ascii="Times New Roman" w:hAnsi="Times New Roman" w:cs="Times New Roman"/>
          <w:sz w:val="28"/>
          <w:szCs w:val="28"/>
        </w:rPr>
        <w:t xml:space="preserve"> отсыпка дорожного полотна в </w:t>
      </w:r>
      <w:r w:rsidRPr="00F048F6">
        <w:rPr>
          <w:rFonts w:ascii="Times New Roman" w:hAnsi="Times New Roman" w:cs="Times New Roman"/>
          <w:sz w:val="28"/>
          <w:szCs w:val="28"/>
        </w:rPr>
        <w:t xml:space="preserve">станице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по переулкам Лермонтова и </w:t>
      </w:r>
      <w:r w:rsidR="003B5E8E" w:rsidRPr="00F048F6">
        <w:rPr>
          <w:rFonts w:ascii="Times New Roman" w:hAnsi="Times New Roman" w:cs="Times New Roman"/>
          <w:sz w:val="28"/>
          <w:szCs w:val="28"/>
        </w:rPr>
        <w:t>Володарского 320</w:t>
      </w:r>
      <w:r w:rsidRPr="00F048F6">
        <w:rPr>
          <w:rFonts w:ascii="Times New Roman" w:hAnsi="Times New Roman" w:cs="Times New Roman"/>
          <w:sz w:val="28"/>
          <w:szCs w:val="28"/>
        </w:rPr>
        <w:t xml:space="preserve"> метров–</w:t>
      </w:r>
      <w:r w:rsidR="003B5E8E" w:rsidRPr="00F048F6">
        <w:rPr>
          <w:rFonts w:ascii="Times New Roman" w:hAnsi="Times New Roman" w:cs="Times New Roman"/>
          <w:sz w:val="28"/>
          <w:szCs w:val="28"/>
        </w:rPr>
        <w:t>945,7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3B5E8E" w:rsidRPr="00F048F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B5E8E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B5E8E" w:rsidRPr="00F048F6">
        <w:rPr>
          <w:rFonts w:ascii="Times New Roman" w:hAnsi="Times New Roman" w:cs="Times New Roman"/>
          <w:sz w:val="28"/>
          <w:szCs w:val="28"/>
        </w:rPr>
        <w:t xml:space="preserve">ублей. </w:t>
      </w:r>
      <w:r w:rsidRPr="00F048F6">
        <w:rPr>
          <w:rFonts w:ascii="Times New Roman" w:hAnsi="Times New Roman" w:cs="Times New Roman"/>
          <w:sz w:val="28"/>
          <w:szCs w:val="28"/>
        </w:rPr>
        <w:tab/>
        <w:t>-я</w:t>
      </w:r>
      <w:r w:rsidR="003B5E8E" w:rsidRPr="00F048F6">
        <w:rPr>
          <w:rFonts w:ascii="Times New Roman" w:hAnsi="Times New Roman" w:cs="Times New Roman"/>
          <w:sz w:val="28"/>
          <w:szCs w:val="28"/>
        </w:rPr>
        <w:t>мочный ремонт д</w:t>
      </w:r>
      <w:r w:rsidRPr="00F048F6">
        <w:rPr>
          <w:rFonts w:ascii="Times New Roman" w:hAnsi="Times New Roman" w:cs="Times New Roman"/>
          <w:sz w:val="28"/>
          <w:szCs w:val="28"/>
        </w:rPr>
        <w:t>орог в с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танице </w:t>
      </w:r>
      <w:proofErr w:type="spellStart"/>
      <w:r w:rsidR="00F361D0" w:rsidRPr="00F048F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F361D0" w:rsidRPr="00F048F6">
        <w:rPr>
          <w:rFonts w:ascii="Times New Roman" w:hAnsi="Times New Roman" w:cs="Times New Roman"/>
          <w:sz w:val="28"/>
          <w:szCs w:val="28"/>
        </w:rPr>
        <w:t xml:space="preserve"> переулок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, поселок Виноградный улицы </w:t>
      </w:r>
      <w:r w:rsidR="003B5E8E" w:rsidRPr="00F048F6">
        <w:rPr>
          <w:rFonts w:ascii="Times New Roman" w:hAnsi="Times New Roman" w:cs="Times New Roman"/>
          <w:sz w:val="28"/>
          <w:szCs w:val="28"/>
        </w:rPr>
        <w:t xml:space="preserve">Светлая и Подгорная – 935,4 тыс.рублей. </w:t>
      </w:r>
    </w:p>
    <w:p w:rsidR="00F361D0" w:rsidRPr="00F048F6" w:rsidRDefault="00F361D0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</w:t>
      </w:r>
      <w:r w:rsidR="00496F5C" w:rsidRPr="00F048F6">
        <w:rPr>
          <w:rFonts w:ascii="Times New Roman" w:hAnsi="Times New Roman" w:cs="Times New Roman"/>
          <w:sz w:val="28"/>
          <w:szCs w:val="28"/>
        </w:rPr>
        <w:t xml:space="preserve">благодаря помощи администрации района была выполнена отсыпка </w:t>
      </w:r>
      <w:proofErr w:type="spellStart"/>
      <w:r w:rsidR="00496F5C" w:rsidRPr="00F048F6">
        <w:rPr>
          <w:rFonts w:ascii="Times New Roman" w:hAnsi="Times New Roman" w:cs="Times New Roman"/>
          <w:sz w:val="28"/>
          <w:szCs w:val="28"/>
        </w:rPr>
        <w:t>ФАБом</w:t>
      </w:r>
      <w:proofErr w:type="spellEnd"/>
      <w:r w:rsidR="00496F5C" w:rsidRPr="00F048F6">
        <w:rPr>
          <w:rFonts w:ascii="Times New Roman" w:hAnsi="Times New Roman" w:cs="Times New Roman"/>
          <w:sz w:val="28"/>
          <w:szCs w:val="28"/>
        </w:rPr>
        <w:t xml:space="preserve"> – улицы</w:t>
      </w:r>
      <w:r w:rsidRPr="00F048F6">
        <w:rPr>
          <w:rFonts w:ascii="Times New Roman" w:hAnsi="Times New Roman" w:cs="Times New Roman"/>
          <w:sz w:val="28"/>
          <w:szCs w:val="28"/>
        </w:rPr>
        <w:t xml:space="preserve"> Октябрьская, </w:t>
      </w:r>
      <w:r w:rsidR="00496F5C" w:rsidRPr="00F048F6">
        <w:rPr>
          <w:rFonts w:ascii="Times New Roman" w:hAnsi="Times New Roman" w:cs="Times New Roman"/>
          <w:sz w:val="28"/>
          <w:szCs w:val="28"/>
        </w:rPr>
        <w:t>и переулков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3B5E8E" w:rsidRPr="00F048F6">
        <w:rPr>
          <w:rFonts w:ascii="Times New Roman" w:hAnsi="Times New Roman" w:cs="Times New Roman"/>
          <w:sz w:val="28"/>
          <w:szCs w:val="28"/>
        </w:rPr>
        <w:t>Красноармей</w:t>
      </w:r>
      <w:r w:rsidRPr="00F048F6">
        <w:rPr>
          <w:rFonts w:ascii="Times New Roman" w:hAnsi="Times New Roman" w:cs="Times New Roman"/>
          <w:sz w:val="28"/>
          <w:szCs w:val="28"/>
        </w:rPr>
        <w:t>ский, Гоголя и Шевченко-</w:t>
      </w:r>
      <w:r w:rsidR="003B5E8E" w:rsidRPr="00F048F6">
        <w:rPr>
          <w:rFonts w:ascii="Times New Roman" w:hAnsi="Times New Roman" w:cs="Times New Roman"/>
          <w:sz w:val="28"/>
          <w:szCs w:val="28"/>
        </w:rPr>
        <w:t>2млн.</w:t>
      </w:r>
      <w:r w:rsidR="001B7A14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3B5E8E" w:rsidRPr="00F048F6">
        <w:rPr>
          <w:rFonts w:ascii="Times New Roman" w:hAnsi="Times New Roman" w:cs="Times New Roman"/>
          <w:sz w:val="28"/>
          <w:szCs w:val="28"/>
        </w:rPr>
        <w:t>666</w:t>
      </w:r>
      <w:r w:rsidRPr="00F048F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  <w:r w:rsidR="003B5E8E" w:rsidRPr="00F0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FB9" w:rsidRPr="00F048F6" w:rsidRDefault="00F361D0" w:rsidP="003676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-в</w:t>
      </w:r>
      <w:r w:rsidR="003B5E8E" w:rsidRPr="00F048F6">
        <w:rPr>
          <w:rFonts w:ascii="Times New Roman" w:hAnsi="Times New Roman" w:cs="Times New Roman"/>
          <w:sz w:val="28"/>
          <w:szCs w:val="28"/>
        </w:rPr>
        <w:t>ыполнен рем</w:t>
      </w:r>
      <w:r w:rsidRPr="00F048F6">
        <w:rPr>
          <w:rFonts w:ascii="Times New Roman" w:hAnsi="Times New Roman" w:cs="Times New Roman"/>
          <w:sz w:val="28"/>
          <w:szCs w:val="28"/>
        </w:rPr>
        <w:t xml:space="preserve">онт асфальтного покрытия по переулку </w:t>
      </w:r>
      <w:r w:rsidR="003B5E8E" w:rsidRPr="00F048F6">
        <w:rPr>
          <w:rFonts w:ascii="Times New Roman" w:hAnsi="Times New Roman" w:cs="Times New Roman"/>
          <w:sz w:val="28"/>
          <w:szCs w:val="28"/>
        </w:rPr>
        <w:t>Красноармейский -208,3 тыс</w:t>
      </w:r>
      <w:proofErr w:type="gramStart"/>
      <w:r w:rsidR="003B5E8E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B5E8E"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3B5E8E" w:rsidRPr="00F048F6" w:rsidRDefault="00C03B9E" w:rsidP="00F361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В 2021 году мы смогли войти в краевую программу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«Строительство, реконструкция капитальный ремонт и ремонт автомобильных дорог общего пользования местного значения на территории Краснодарского края»</w:t>
      </w:r>
      <w:r w:rsidR="00F361D0" w:rsidRPr="00F048F6">
        <w:rPr>
          <w:rFonts w:ascii="Times New Roman" w:hAnsi="Times New Roman" w:cs="Times New Roman"/>
          <w:sz w:val="28"/>
          <w:szCs w:val="28"/>
        </w:rPr>
        <w:t>.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9C4A14" w:rsidRPr="00F048F6">
        <w:rPr>
          <w:rFonts w:ascii="Times New Roman" w:hAnsi="Times New Roman" w:cs="Times New Roman"/>
          <w:sz w:val="28"/>
          <w:szCs w:val="28"/>
        </w:rPr>
        <w:t>Нам было выделено более 6 млн</w:t>
      </w:r>
      <w:proofErr w:type="gramStart"/>
      <w:r w:rsidR="009C4A14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C4A14" w:rsidRPr="00F048F6">
        <w:rPr>
          <w:rFonts w:ascii="Times New Roman" w:hAnsi="Times New Roman" w:cs="Times New Roman"/>
          <w:sz w:val="28"/>
          <w:szCs w:val="28"/>
        </w:rPr>
        <w:t>уб. после проведенного аукциона</w:t>
      </w:r>
      <w:r w:rsidR="005A052B" w:rsidRPr="00F048F6">
        <w:rPr>
          <w:rFonts w:ascii="Times New Roman" w:hAnsi="Times New Roman" w:cs="Times New Roman"/>
          <w:sz w:val="28"/>
          <w:szCs w:val="28"/>
        </w:rPr>
        <w:t xml:space="preserve"> 4 млн.649 тыс.руб. направ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лено на капитальный ремонт в станице </w:t>
      </w:r>
      <w:proofErr w:type="spellStart"/>
      <w:r w:rsidR="00F361D0" w:rsidRPr="00F048F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F361D0" w:rsidRPr="00F048F6">
        <w:rPr>
          <w:rFonts w:ascii="Times New Roman" w:hAnsi="Times New Roman" w:cs="Times New Roman"/>
          <w:sz w:val="28"/>
          <w:szCs w:val="28"/>
        </w:rPr>
        <w:t xml:space="preserve"> улиц Верхней и</w:t>
      </w:r>
      <w:r w:rsidR="005A052B" w:rsidRPr="00F048F6">
        <w:rPr>
          <w:rFonts w:ascii="Times New Roman" w:hAnsi="Times New Roman" w:cs="Times New Roman"/>
          <w:sz w:val="28"/>
          <w:szCs w:val="28"/>
        </w:rPr>
        <w:t xml:space="preserve"> Комсомольской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, в поселке Виноградный улицы </w:t>
      </w:r>
      <w:r w:rsidR="005A052B" w:rsidRPr="00F048F6">
        <w:rPr>
          <w:rFonts w:ascii="Times New Roman" w:hAnsi="Times New Roman" w:cs="Times New Roman"/>
          <w:sz w:val="28"/>
          <w:szCs w:val="28"/>
        </w:rPr>
        <w:t>Садовой</w:t>
      </w:r>
      <w:r w:rsidR="00F361D0" w:rsidRPr="00F048F6">
        <w:rPr>
          <w:rFonts w:ascii="Times New Roman" w:hAnsi="Times New Roman" w:cs="Times New Roman"/>
          <w:sz w:val="28"/>
          <w:szCs w:val="28"/>
        </w:rPr>
        <w:t>,</w:t>
      </w:r>
      <w:r w:rsidR="005A052B" w:rsidRPr="00F048F6">
        <w:rPr>
          <w:rFonts w:ascii="Times New Roman" w:hAnsi="Times New Roman" w:cs="Times New Roman"/>
          <w:sz w:val="28"/>
          <w:szCs w:val="28"/>
        </w:rPr>
        <w:t xml:space="preserve"> всего 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- </w:t>
      </w:r>
      <w:r w:rsidR="005A052B" w:rsidRPr="00F048F6">
        <w:rPr>
          <w:rFonts w:ascii="Times New Roman" w:hAnsi="Times New Roman" w:cs="Times New Roman"/>
          <w:sz w:val="28"/>
          <w:szCs w:val="28"/>
        </w:rPr>
        <w:t>1016 метров.</w:t>
      </w:r>
    </w:p>
    <w:p w:rsidR="005A052B" w:rsidRPr="00F048F6" w:rsidRDefault="009F038C" w:rsidP="00F361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Так же в 2021 году  израсходовано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 на обустройство тротуара по улице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Застаничной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2 млн.081тыс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9F038C" w:rsidRPr="00F048F6" w:rsidRDefault="00F361D0" w:rsidP="00783B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дорог не имеющих твердого покрытия </w:t>
      </w:r>
      <w:r w:rsidR="00783BA0" w:rsidRPr="00F048F6">
        <w:rPr>
          <w:rFonts w:ascii="Times New Roman" w:hAnsi="Times New Roman" w:cs="Times New Roman"/>
          <w:sz w:val="28"/>
          <w:szCs w:val="28"/>
        </w:rPr>
        <w:t>и р</w:t>
      </w:r>
      <w:r w:rsidR="009F038C" w:rsidRPr="00F048F6">
        <w:rPr>
          <w:rFonts w:ascii="Times New Roman" w:hAnsi="Times New Roman" w:cs="Times New Roman"/>
          <w:sz w:val="28"/>
          <w:szCs w:val="28"/>
        </w:rPr>
        <w:t>асчистка дорог от снега</w:t>
      </w:r>
      <w:r w:rsidR="00783BA0" w:rsidRPr="00F048F6">
        <w:rPr>
          <w:rFonts w:ascii="Times New Roman" w:hAnsi="Times New Roman" w:cs="Times New Roman"/>
          <w:sz w:val="28"/>
          <w:szCs w:val="28"/>
        </w:rPr>
        <w:t>,</w:t>
      </w:r>
      <w:r w:rsidR="009F038C" w:rsidRPr="00F048F6">
        <w:rPr>
          <w:rFonts w:ascii="Times New Roman" w:hAnsi="Times New Roman" w:cs="Times New Roman"/>
          <w:sz w:val="28"/>
          <w:szCs w:val="28"/>
        </w:rPr>
        <w:t xml:space="preserve"> обустрой</w:t>
      </w:r>
      <w:r w:rsidRPr="00F048F6">
        <w:rPr>
          <w:rFonts w:ascii="Times New Roman" w:hAnsi="Times New Roman" w:cs="Times New Roman"/>
          <w:sz w:val="28"/>
          <w:szCs w:val="28"/>
        </w:rPr>
        <w:t xml:space="preserve">ство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ливневок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и обочин обошлись для нашего бюджета </w:t>
      </w:r>
      <w:r w:rsidR="009F038C" w:rsidRPr="00F048F6">
        <w:rPr>
          <w:rFonts w:ascii="Times New Roman" w:hAnsi="Times New Roman" w:cs="Times New Roman"/>
          <w:sz w:val="28"/>
          <w:szCs w:val="28"/>
        </w:rPr>
        <w:t xml:space="preserve"> 721 тыс</w:t>
      </w:r>
      <w:proofErr w:type="gramStart"/>
      <w:r w:rsidR="009F038C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038C"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1B7A14" w:rsidRPr="00F048F6" w:rsidRDefault="00F361D0" w:rsidP="00F361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Затраты на подготовку смет и осуществление стро</w:t>
      </w:r>
      <w:r w:rsidR="001B7A14" w:rsidRPr="00F048F6">
        <w:rPr>
          <w:rFonts w:ascii="Times New Roman" w:hAnsi="Times New Roman" w:cs="Times New Roman"/>
          <w:sz w:val="28"/>
          <w:szCs w:val="28"/>
        </w:rPr>
        <w:t xml:space="preserve">ительного контроля составили 348 тыс.329 </w:t>
      </w:r>
      <w:r w:rsidRPr="00F048F6">
        <w:rPr>
          <w:rFonts w:ascii="Times New Roman" w:hAnsi="Times New Roman" w:cs="Times New Roman"/>
          <w:sz w:val="28"/>
          <w:szCs w:val="28"/>
        </w:rPr>
        <w:t>руб.</w:t>
      </w:r>
    </w:p>
    <w:p w:rsidR="00F361D0" w:rsidRPr="00F048F6" w:rsidRDefault="001B7A14" w:rsidP="00F361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lastRenderedPageBreak/>
        <w:t xml:space="preserve">В отчетном году за счет средств местного бюджеты выполнена разработка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дизайн-проекта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по благоустройству памятников погибшим воинам общей стоимостью 193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  <w:r w:rsidR="00F361D0" w:rsidRPr="00F0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4BC" w:rsidRPr="00F048F6" w:rsidRDefault="00F924BC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Не были оставлены без внимания и вопрос обеспечения безопасности дорожного и пешеходного движения, на приобретение и установку знаков, согласно утвержденной дислокации направлено 334,3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F924BC" w:rsidRPr="00F048F6" w:rsidRDefault="00CC0458" w:rsidP="00F361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Наружное освещение</w:t>
      </w:r>
    </w:p>
    <w:p w:rsidR="00F924BC" w:rsidRPr="00F048F6" w:rsidRDefault="00F924BC" w:rsidP="00F361D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Одним из важных вопросов благоустройства поселения и обеспечения безопасности является бесперебойная работа уличного освещения. </w:t>
      </w:r>
    </w:p>
    <w:p w:rsidR="00F924BC" w:rsidRPr="00F048F6" w:rsidRDefault="00F924BC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 на эту статью расходов направлено 1 млн.111 тыс. 198 руб.</w:t>
      </w:r>
    </w:p>
    <w:p w:rsidR="00CD4D9B" w:rsidRPr="00F048F6" w:rsidRDefault="00CD4D9B" w:rsidP="00783B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Кроме этого система наружного освещения требует постоянного техн</w:t>
      </w:r>
      <w:r w:rsidR="00F47516" w:rsidRPr="00F048F6">
        <w:rPr>
          <w:rFonts w:ascii="Times New Roman" w:hAnsi="Times New Roman" w:cs="Times New Roman"/>
          <w:sz w:val="28"/>
          <w:szCs w:val="28"/>
        </w:rPr>
        <w:t>ического обслуживания и ремонта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  <w:r w:rsidR="00F47516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Мы стараемся незамедлительно провести замену вышедшего из стр</w:t>
      </w:r>
      <w:r w:rsidR="00783BA0" w:rsidRPr="00F048F6">
        <w:rPr>
          <w:rFonts w:ascii="Times New Roman" w:hAnsi="Times New Roman" w:cs="Times New Roman"/>
          <w:sz w:val="28"/>
          <w:szCs w:val="28"/>
        </w:rPr>
        <w:t>оя оборудования.</w:t>
      </w:r>
      <w:r w:rsidRPr="00F048F6">
        <w:rPr>
          <w:rFonts w:ascii="Times New Roman" w:hAnsi="Times New Roman" w:cs="Times New Roman"/>
          <w:sz w:val="28"/>
          <w:szCs w:val="28"/>
        </w:rPr>
        <w:t xml:space="preserve"> Оплата специаль</w:t>
      </w:r>
      <w:r w:rsidR="00F47516" w:rsidRPr="00F048F6">
        <w:rPr>
          <w:rFonts w:ascii="Times New Roman" w:hAnsi="Times New Roman" w:cs="Times New Roman"/>
          <w:sz w:val="28"/>
          <w:szCs w:val="28"/>
        </w:rPr>
        <w:t>ной техники – автовышки</w:t>
      </w:r>
      <w:r w:rsidR="00783BA0" w:rsidRPr="00F048F6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r w:rsidR="004049AD" w:rsidRPr="00F048F6">
        <w:rPr>
          <w:rFonts w:ascii="Times New Roman" w:hAnsi="Times New Roman" w:cs="Times New Roman"/>
          <w:sz w:val="28"/>
          <w:szCs w:val="28"/>
        </w:rPr>
        <w:t>оборудования -</w:t>
      </w:r>
      <w:r w:rsidR="00F47516" w:rsidRPr="00F048F6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4049AD" w:rsidRPr="00F048F6">
        <w:rPr>
          <w:rFonts w:ascii="Times New Roman" w:hAnsi="Times New Roman" w:cs="Times New Roman"/>
          <w:sz w:val="28"/>
          <w:szCs w:val="28"/>
        </w:rPr>
        <w:t xml:space="preserve"> за 2021 год – 622</w:t>
      </w:r>
      <w:r w:rsidRPr="00F048F6">
        <w:rPr>
          <w:rFonts w:ascii="Times New Roman" w:hAnsi="Times New Roman" w:cs="Times New Roman"/>
          <w:sz w:val="28"/>
          <w:szCs w:val="28"/>
        </w:rPr>
        <w:t>,4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2667F9" w:rsidRPr="00F048F6" w:rsidRDefault="002667F9" w:rsidP="00783B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138" w:rsidRPr="00F048F6" w:rsidRDefault="00F95138" w:rsidP="00F95138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Прочее благоустройство</w:t>
      </w:r>
    </w:p>
    <w:p w:rsidR="005D3D16" w:rsidRPr="00F048F6" w:rsidRDefault="005D3D16" w:rsidP="007E5F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Вопросы благоустройства всегда были и остаются на особом контроле администрации. Не смотря на все наши усилия экономить бюджетные средства, расходы по вопросам благоустройства не сокращаются и ежегодно составляют большую часть расходов бюджета. </w:t>
      </w:r>
    </w:p>
    <w:p w:rsidR="005D3D16" w:rsidRPr="00F048F6" w:rsidRDefault="005D3D16" w:rsidP="007E5F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 всего года, регулярной основе мы занимаемся покосом сорной растительности  в парках поселения, на территории прилегающих к стадионам и детским площадкам, а так же по улицам, терри</w:t>
      </w:r>
      <w:r w:rsidR="00A03AC3" w:rsidRPr="00F048F6">
        <w:rPr>
          <w:rFonts w:ascii="Times New Roman" w:hAnsi="Times New Roman" w:cs="Times New Roman"/>
          <w:sz w:val="28"/>
          <w:szCs w:val="28"/>
        </w:rPr>
        <w:t>торий прилагающих к жилым домам</w:t>
      </w:r>
      <w:r w:rsidRPr="00F048F6">
        <w:rPr>
          <w:rFonts w:ascii="Times New Roman" w:hAnsi="Times New Roman" w:cs="Times New Roman"/>
          <w:sz w:val="28"/>
          <w:szCs w:val="28"/>
        </w:rPr>
        <w:t>. На покос сорной растительности, без</w:t>
      </w:r>
      <w:r w:rsidR="004049AD" w:rsidRPr="00F048F6">
        <w:rPr>
          <w:rFonts w:ascii="Times New Roman" w:hAnsi="Times New Roman" w:cs="Times New Roman"/>
          <w:sz w:val="28"/>
          <w:szCs w:val="28"/>
        </w:rPr>
        <w:t xml:space="preserve"> учета заработной платы рабочим,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пр</w:t>
      </w:r>
      <w:r w:rsidR="00F47516" w:rsidRPr="00F048F6">
        <w:rPr>
          <w:rFonts w:ascii="Times New Roman" w:hAnsi="Times New Roman" w:cs="Times New Roman"/>
          <w:sz w:val="28"/>
          <w:szCs w:val="28"/>
        </w:rPr>
        <w:t>иобретение расходных материалов</w:t>
      </w:r>
      <w:r w:rsidRPr="00F048F6">
        <w:rPr>
          <w:rFonts w:ascii="Times New Roman" w:hAnsi="Times New Roman" w:cs="Times New Roman"/>
          <w:sz w:val="28"/>
          <w:szCs w:val="28"/>
        </w:rPr>
        <w:t xml:space="preserve">, масло и ремонт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мотокос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направлено из местного бю</w:t>
      </w:r>
      <w:r w:rsidR="004049AD" w:rsidRPr="00F048F6">
        <w:rPr>
          <w:rFonts w:ascii="Times New Roman" w:hAnsi="Times New Roman" w:cs="Times New Roman"/>
          <w:sz w:val="28"/>
          <w:szCs w:val="28"/>
        </w:rPr>
        <w:t>джета – 1 млн. 118</w:t>
      </w:r>
      <w:r w:rsidRPr="00F048F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4049AD" w:rsidRPr="00F048F6" w:rsidRDefault="00D45E20" w:rsidP="004049A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админ</w:t>
      </w:r>
      <w:r w:rsidR="00F47516" w:rsidRPr="00F048F6">
        <w:rPr>
          <w:rFonts w:ascii="Times New Roman" w:hAnsi="Times New Roman" w:cs="Times New Roman"/>
          <w:sz w:val="28"/>
          <w:szCs w:val="28"/>
        </w:rPr>
        <w:t>истрацией Вышестеблиевского сельского поселения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выполнены мероприятия по  благоустройству парковой зоны, озеленение и благоустройство клумб, приобретение семян, завоз</w:t>
      </w:r>
      <w:r w:rsidR="00F47516" w:rsidRPr="00F048F6">
        <w:rPr>
          <w:rFonts w:ascii="Times New Roman" w:hAnsi="Times New Roman" w:cs="Times New Roman"/>
          <w:sz w:val="28"/>
          <w:szCs w:val="28"/>
        </w:rPr>
        <w:t xml:space="preserve"> грунта и планировка территории</w:t>
      </w:r>
      <w:r w:rsidRPr="00F048F6">
        <w:rPr>
          <w:rFonts w:ascii="Times New Roman" w:hAnsi="Times New Roman" w:cs="Times New Roman"/>
          <w:sz w:val="28"/>
          <w:szCs w:val="28"/>
        </w:rPr>
        <w:t xml:space="preserve">, отсыпка дорожек </w:t>
      </w:r>
      <w:r w:rsidR="00E86466" w:rsidRPr="00F048F6">
        <w:rPr>
          <w:rFonts w:ascii="Times New Roman" w:hAnsi="Times New Roman" w:cs="Times New Roman"/>
          <w:sz w:val="28"/>
          <w:szCs w:val="28"/>
        </w:rPr>
        <w:t>установка</w:t>
      </w:r>
      <w:r w:rsidRPr="00F048F6">
        <w:rPr>
          <w:rFonts w:ascii="Times New Roman" w:hAnsi="Times New Roman" w:cs="Times New Roman"/>
          <w:sz w:val="28"/>
          <w:szCs w:val="28"/>
        </w:rPr>
        <w:t xml:space="preserve"> бордюров, раскорчевка старых деревьев</w:t>
      </w:r>
      <w:r w:rsidR="00AB032B" w:rsidRPr="00F048F6">
        <w:rPr>
          <w:rFonts w:ascii="Times New Roman" w:hAnsi="Times New Roman" w:cs="Times New Roman"/>
          <w:sz w:val="28"/>
          <w:szCs w:val="28"/>
        </w:rPr>
        <w:t>. Затраты на эти работы составили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4049AD" w:rsidRPr="00F048F6">
        <w:rPr>
          <w:rFonts w:ascii="Times New Roman" w:hAnsi="Times New Roman" w:cs="Times New Roman"/>
          <w:sz w:val="28"/>
          <w:szCs w:val="28"/>
        </w:rPr>
        <w:t>915.6 тыс</w:t>
      </w:r>
      <w:proofErr w:type="gramStart"/>
      <w:r w:rsidR="004049AD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049AD"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E86466" w:rsidRPr="00F048F6" w:rsidRDefault="004049AD" w:rsidP="004049A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Н</w:t>
      </w:r>
      <w:r w:rsidR="00E86466" w:rsidRPr="00F048F6">
        <w:rPr>
          <w:rFonts w:ascii="Times New Roman" w:hAnsi="Times New Roman" w:cs="Times New Roman"/>
          <w:sz w:val="28"/>
          <w:szCs w:val="28"/>
        </w:rPr>
        <w:t>а сбор и вывоз мусора с улиц и общественных мест из местного бюджета израсходовано 173,4 тыс</w:t>
      </w:r>
      <w:proofErr w:type="gramStart"/>
      <w:r w:rsidR="00E86466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86466"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8A4F1E" w:rsidRPr="00F048F6" w:rsidRDefault="008A4F1E" w:rsidP="007E5F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К вопросам благоустройства относится и затраты н</w:t>
      </w:r>
      <w:r w:rsidR="00A72F48" w:rsidRPr="00F048F6">
        <w:rPr>
          <w:rFonts w:ascii="Times New Roman" w:hAnsi="Times New Roman" w:cs="Times New Roman"/>
          <w:sz w:val="28"/>
          <w:szCs w:val="28"/>
        </w:rPr>
        <w:t>а содержание мест захоронения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  <w:r w:rsidR="00A72F48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На территории поселения 2 граждан</w:t>
      </w:r>
      <w:r w:rsidR="008952F0" w:rsidRPr="00F048F6">
        <w:rPr>
          <w:rFonts w:ascii="Times New Roman" w:hAnsi="Times New Roman" w:cs="Times New Roman"/>
          <w:sz w:val="28"/>
          <w:szCs w:val="28"/>
        </w:rPr>
        <w:t>ских кладбища, на их содержание затраты составили 175 тыс</w:t>
      </w:r>
      <w:proofErr w:type="gramStart"/>
      <w:r w:rsidR="008952F0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952F0" w:rsidRPr="00F048F6">
        <w:rPr>
          <w:rFonts w:ascii="Times New Roman" w:hAnsi="Times New Roman" w:cs="Times New Roman"/>
          <w:sz w:val="28"/>
          <w:szCs w:val="28"/>
        </w:rPr>
        <w:t>уб., это</w:t>
      </w:r>
      <w:r w:rsidRPr="00F048F6">
        <w:rPr>
          <w:rFonts w:ascii="Times New Roman" w:hAnsi="Times New Roman" w:cs="Times New Roman"/>
          <w:sz w:val="28"/>
          <w:szCs w:val="28"/>
        </w:rPr>
        <w:t xml:space="preserve"> обрубка и спил деревьев, вынос мусора, </w:t>
      </w:r>
      <w:r w:rsidR="008952F0" w:rsidRPr="00F048F6">
        <w:rPr>
          <w:rFonts w:ascii="Times New Roman" w:hAnsi="Times New Roman" w:cs="Times New Roman"/>
          <w:sz w:val="28"/>
          <w:szCs w:val="28"/>
        </w:rPr>
        <w:t xml:space="preserve">уборка территории, </w:t>
      </w:r>
      <w:r w:rsidRPr="00F048F6">
        <w:rPr>
          <w:rFonts w:ascii="Times New Roman" w:hAnsi="Times New Roman" w:cs="Times New Roman"/>
          <w:sz w:val="28"/>
          <w:szCs w:val="28"/>
        </w:rPr>
        <w:t>а так же проведение дератизац</w:t>
      </w:r>
      <w:r w:rsidR="008952F0" w:rsidRPr="00F048F6">
        <w:rPr>
          <w:rFonts w:ascii="Times New Roman" w:hAnsi="Times New Roman" w:cs="Times New Roman"/>
          <w:sz w:val="28"/>
          <w:szCs w:val="28"/>
        </w:rPr>
        <w:t>ии и</w:t>
      </w:r>
      <w:r w:rsidR="00A72F48"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F48" w:rsidRPr="00F048F6">
        <w:rPr>
          <w:rFonts w:ascii="Times New Roman" w:hAnsi="Times New Roman" w:cs="Times New Roman"/>
          <w:sz w:val="28"/>
          <w:szCs w:val="28"/>
        </w:rPr>
        <w:t>противо-клещевой</w:t>
      </w:r>
      <w:proofErr w:type="spellEnd"/>
      <w:r w:rsidR="00A72F48" w:rsidRPr="00F048F6">
        <w:rPr>
          <w:rFonts w:ascii="Times New Roman" w:hAnsi="Times New Roman" w:cs="Times New Roman"/>
          <w:sz w:val="28"/>
          <w:szCs w:val="28"/>
        </w:rPr>
        <w:t xml:space="preserve"> обработки</w:t>
      </w:r>
      <w:r w:rsidR="008952F0" w:rsidRPr="00F048F6">
        <w:rPr>
          <w:rFonts w:ascii="Times New Roman" w:hAnsi="Times New Roman" w:cs="Times New Roman"/>
          <w:sz w:val="28"/>
          <w:szCs w:val="28"/>
        </w:rPr>
        <w:t>.</w:t>
      </w:r>
    </w:p>
    <w:p w:rsidR="008A4F1E" w:rsidRPr="00F048F6" w:rsidRDefault="00A72F48" w:rsidP="007E5F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2021 года администрацией организованно и проведено 4 субботника. Выполнена побелка деревьев, в парк</w:t>
      </w:r>
      <w:r w:rsidR="008952F0" w:rsidRPr="00F048F6">
        <w:rPr>
          <w:rFonts w:ascii="Times New Roman" w:hAnsi="Times New Roman" w:cs="Times New Roman"/>
          <w:sz w:val="28"/>
          <w:szCs w:val="28"/>
        </w:rPr>
        <w:t xml:space="preserve">ах поселения и вдоль трассы поселка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Виноградный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, обустроены цветники</w:t>
      </w:r>
      <w:r w:rsidR="008952F0" w:rsidRPr="00F048F6">
        <w:rPr>
          <w:rFonts w:ascii="Times New Roman" w:hAnsi="Times New Roman" w:cs="Times New Roman"/>
          <w:sz w:val="28"/>
          <w:szCs w:val="28"/>
        </w:rPr>
        <w:t xml:space="preserve">, проведена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дополнительная высадка деревьев </w:t>
      </w:r>
      <w:r w:rsidR="0068147D" w:rsidRPr="00F048F6">
        <w:rPr>
          <w:rFonts w:ascii="Times New Roman" w:hAnsi="Times New Roman" w:cs="Times New Roman"/>
          <w:sz w:val="28"/>
          <w:szCs w:val="28"/>
        </w:rPr>
        <w:t>в заложенном в 75</w:t>
      </w:r>
      <w:r w:rsidR="008952F0" w:rsidRPr="00F048F6">
        <w:rPr>
          <w:rFonts w:ascii="Times New Roman" w:hAnsi="Times New Roman" w:cs="Times New Roman"/>
          <w:sz w:val="28"/>
          <w:szCs w:val="28"/>
        </w:rPr>
        <w:t>-</w:t>
      </w:r>
      <w:r w:rsidR="0068147D" w:rsidRPr="00F048F6">
        <w:rPr>
          <w:rFonts w:ascii="Times New Roman" w:hAnsi="Times New Roman" w:cs="Times New Roman"/>
          <w:sz w:val="28"/>
          <w:szCs w:val="28"/>
        </w:rPr>
        <w:t>ю годовщину парке Победы.</w:t>
      </w:r>
      <w:r w:rsidR="007003ED" w:rsidRPr="00F0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2F0" w:rsidRPr="00F048F6" w:rsidRDefault="007003ED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К вопросу благоустройства для обеспечения безопасности жителей</w:t>
      </w:r>
      <w:r w:rsidR="00BC292B" w:rsidRPr="00F048F6">
        <w:rPr>
          <w:rFonts w:ascii="Times New Roman" w:hAnsi="Times New Roman" w:cs="Times New Roman"/>
          <w:sz w:val="28"/>
          <w:szCs w:val="28"/>
        </w:rPr>
        <w:t xml:space="preserve"> в 2021 году направлено 171 тыс</w:t>
      </w:r>
      <w:proofErr w:type="gramStart"/>
      <w:r w:rsidR="00BC292B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C292B" w:rsidRPr="00F048F6">
        <w:rPr>
          <w:rFonts w:ascii="Times New Roman" w:hAnsi="Times New Roman" w:cs="Times New Roman"/>
          <w:sz w:val="28"/>
          <w:szCs w:val="28"/>
        </w:rPr>
        <w:t>уб. на отлов бродячих собак.</w:t>
      </w:r>
      <w:r w:rsidR="00CF4B88" w:rsidRPr="00F0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D9B" w:rsidRPr="00F048F6" w:rsidRDefault="00BC292B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Сотрудниками администраци</w:t>
      </w:r>
      <w:r w:rsidR="008952F0" w:rsidRPr="00F048F6">
        <w:rPr>
          <w:rFonts w:ascii="Times New Roman" w:hAnsi="Times New Roman" w:cs="Times New Roman"/>
          <w:sz w:val="28"/>
          <w:szCs w:val="28"/>
        </w:rPr>
        <w:t>и совместно с руководителями территориальных органов самоуправления,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постоянной основе ведется </w:t>
      </w:r>
      <w:r w:rsidRPr="00F048F6">
        <w:rPr>
          <w:rFonts w:ascii="Times New Roman" w:hAnsi="Times New Roman" w:cs="Times New Roman"/>
          <w:sz w:val="28"/>
          <w:szCs w:val="28"/>
        </w:rPr>
        <w:lastRenderedPageBreak/>
        <w:t>разъяснительная работа с поселением о мерах по соблюдению правил благоустройства.</w:t>
      </w:r>
    </w:p>
    <w:p w:rsidR="008952F0" w:rsidRPr="00F048F6" w:rsidRDefault="00CF4B88" w:rsidP="008952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 2021 год вручено более 120 предупреждений о необходимости привести в надлежащий вид прилег</w:t>
      </w:r>
      <w:r w:rsidR="008952F0" w:rsidRPr="00F048F6">
        <w:rPr>
          <w:rFonts w:ascii="Times New Roman" w:hAnsi="Times New Roman" w:cs="Times New Roman"/>
          <w:sz w:val="28"/>
          <w:szCs w:val="28"/>
        </w:rPr>
        <w:t>ающую к домовладению территорию</w:t>
      </w:r>
      <w:r w:rsidRPr="00F048F6">
        <w:rPr>
          <w:rFonts w:ascii="Times New Roman" w:hAnsi="Times New Roman" w:cs="Times New Roman"/>
          <w:sz w:val="28"/>
          <w:szCs w:val="28"/>
        </w:rPr>
        <w:t>: скосить траву, убрать стару</w:t>
      </w:r>
      <w:r w:rsidR="008952F0" w:rsidRPr="00F048F6">
        <w:rPr>
          <w:rFonts w:ascii="Times New Roman" w:hAnsi="Times New Roman" w:cs="Times New Roman"/>
          <w:sz w:val="28"/>
          <w:szCs w:val="28"/>
        </w:rPr>
        <w:t>ю листву, отремонтировать забор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  <w:r w:rsidR="008952F0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К наиболее злостным нарушителям Правил благоустройства были применены штрафные санкции. Эти полномочия возложены на административную комиссию администрации Вышестеблиевского сельского поселения. </w:t>
      </w:r>
    </w:p>
    <w:p w:rsidR="008952F0" w:rsidRPr="00F048F6" w:rsidRDefault="008952F0" w:rsidP="008952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 2021 год  р</w:t>
      </w:r>
      <w:r w:rsidR="00CF4B88" w:rsidRPr="00F048F6">
        <w:rPr>
          <w:rFonts w:ascii="Times New Roman" w:hAnsi="Times New Roman" w:cs="Times New Roman"/>
          <w:sz w:val="28"/>
          <w:szCs w:val="28"/>
        </w:rPr>
        <w:t>ассмо</w:t>
      </w:r>
      <w:r w:rsidRPr="00F048F6">
        <w:rPr>
          <w:rFonts w:ascii="Times New Roman" w:hAnsi="Times New Roman" w:cs="Times New Roman"/>
          <w:sz w:val="28"/>
          <w:szCs w:val="28"/>
        </w:rPr>
        <w:t>т</w:t>
      </w:r>
      <w:r w:rsidR="004049AD" w:rsidRPr="00F048F6">
        <w:rPr>
          <w:rFonts w:ascii="Times New Roman" w:hAnsi="Times New Roman" w:cs="Times New Roman"/>
          <w:sz w:val="28"/>
          <w:szCs w:val="28"/>
        </w:rPr>
        <w:t>рено 56</w:t>
      </w:r>
      <w:r w:rsidR="00CF4B88" w:rsidRPr="00F048F6">
        <w:rPr>
          <w:rFonts w:ascii="Times New Roman" w:hAnsi="Times New Roman" w:cs="Times New Roman"/>
          <w:sz w:val="28"/>
          <w:szCs w:val="28"/>
        </w:rPr>
        <w:t xml:space="preserve"> протоколов, из них по статье 3,2 «Захламлени</w:t>
      </w:r>
      <w:r w:rsidR="004049AD" w:rsidRPr="00F048F6">
        <w:rPr>
          <w:rFonts w:ascii="Times New Roman" w:hAnsi="Times New Roman" w:cs="Times New Roman"/>
          <w:sz w:val="28"/>
          <w:szCs w:val="28"/>
        </w:rPr>
        <w:t>е территории бытовым мусором 45</w:t>
      </w:r>
      <w:r w:rsidR="00CF4B88" w:rsidRPr="00F048F6">
        <w:rPr>
          <w:rFonts w:ascii="Times New Roman" w:hAnsi="Times New Roman" w:cs="Times New Roman"/>
          <w:sz w:val="28"/>
          <w:szCs w:val="28"/>
        </w:rPr>
        <w:t xml:space="preserve">, ко всем применены штрафные санкции. </w:t>
      </w:r>
      <w:r w:rsidRPr="00F048F6">
        <w:rPr>
          <w:rFonts w:ascii="Times New Roman" w:hAnsi="Times New Roman" w:cs="Times New Roman"/>
          <w:sz w:val="28"/>
          <w:szCs w:val="28"/>
        </w:rPr>
        <w:t>Хочу выразит</w:t>
      </w:r>
      <w:r w:rsidR="009811EC" w:rsidRPr="00F048F6">
        <w:rPr>
          <w:rFonts w:ascii="Times New Roman" w:hAnsi="Times New Roman" w:cs="Times New Roman"/>
          <w:sz w:val="28"/>
          <w:szCs w:val="28"/>
        </w:rPr>
        <w:t>ь</w:t>
      </w:r>
      <w:r w:rsidRPr="00F048F6">
        <w:rPr>
          <w:rFonts w:ascii="Times New Roman" w:hAnsi="Times New Roman" w:cs="Times New Roman"/>
          <w:sz w:val="28"/>
          <w:szCs w:val="28"/>
        </w:rPr>
        <w:t xml:space="preserve"> удовлетворение,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что наша разъяснительная работа и конечно не популярные</w:t>
      </w:r>
      <w:r w:rsidR="00A03AC3" w:rsidRPr="00F048F6">
        <w:rPr>
          <w:rFonts w:ascii="Times New Roman" w:hAnsi="Times New Roman" w:cs="Times New Roman"/>
          <w:sz w:val="28"/>
          <w:szCs w:val="28"/>
        </w:rPr>
        <w:t>, но действенные,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административные меры в виде штрафов, принесли результаты. За год не зарегистрировано ни одной не санкционированной свалки. Надеюсь на сознательность наших граждан и впредь. Экономия бюджетных средств позволяет решать более приятные вопросы. </w:t>
      </w:r>
    </w:p>
    <w:p w:rsidR="00CF4B88" w:rsidRPr="00F048F6" w:rsidRDefault="008952F0" w:rsidP="00771C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Так в 2021 году мы дополнили наши зоны отдыха, приобретением двух детских игровых комплексов: за счет средств местного бюджета приобретено в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ышестеблиевская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оборудование стоимостью 540,8 тыс.руб. и за счет средств районного бюджета для пос.Виноградный стоимостью 850 тыс.руб.</w:t>
      </w:r>
    </w:p>
    <w:p w:rsidR="000E4940" w:rsidRPr="00F048F6" w:rsidRDefault="000E4940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 каждым годом наше поселение становится ч</w:t>
      </w:r>
      <w:r w:rsidR="00771C2E" w:rsidRPr="00F048F6">
        <w:rPr>
          <w:rFonts w:ascii="Times New Roman" w:hAnsi="Times New Roman" w:cs="Times New Roman"/>
          <w:sz w:val="28"/>
          <w:szCs w:val="28"/>
        </w:rPr>
        <w:t>ище, красивее и благоустроеннее</w:t>
      </w:r>
      <w:r w:rsidRPr="00F048F6">
        <w:rPr>
          <w:rFonts w:ascii="Times New Roman" w:hAnsi="Times New Roman" w:cs="Times New Roman"/>
          <w:sz w:val="28"/>
          <w:szCs w:val="28"/>
        </w:rPr>
        <w:t>. Хочется</w:t>
      </w:r>
      <w:r w:rsidR="00771C2E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чтоб так было и впредь.</w:t>
      </w:r>
    </w:p>
    <w:p w:rsidR="000E4940" w:rsidRPr="00F048F6" w:rsidRDefault="000E4940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знаменательным событием стало строительство</w:t>
      </w:r>
      <w:r w:rsidR="009811EC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многофункциональной спортивной площадки в станице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сто</w:t>
      </w:r>
      <w:r w:rsidR="004049AD" w:rsidRPr="00F048F6">
        <w:rPr>
          <w:rFonts w:ascii="Times New Roman" w:hAnsi="Times New Roman" w:cs="Times New Roman"/>
          <w:sz w:val="28"/>
          <w:szCs w:val="28"/>
        </w:rPr>
        <w:t>имость строительства составила 2 млн. 200</w:t>
      </w:r>
      <w:r w:rsidRPr="00F048F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23160B" w:rsidRPr="00F048F6" w:rsidRDefault="00980993" w:rsidP="00771C2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Открытие нового спортивного объекта стало возможным</w:t>
      </w:r>
      <w:r w:rsidR="00771C2E" w:rsidRPr="00F048F6">
        <w:rPr>
          <w:rFonts w:ascii="Times New Roman" w:hAnsi="Times New Roman" w:cs="Times New Roman"/>
          <w:sz w:val="28"/>
          <w:szCs w:val="28"/>
        </w:rPr>
        <w:t xml:space="preserve"> благодаря</w:t>
      </w:r>
      <w:r w:rsidR="009811EC" w:rsidRPr="00F048F6">
        <w:rPr>
          <w:rFonts w:ascii="Times New Roman" w:hAnsi="Times New Roman" w:cs="Times New Roman"/>
          <w:sz w:val="28"/>
          <w:szCs w:val="28"/>
        </w:rPr>
        <w:t xml:space="preserve"> участию н</w:t>
      </w:r>
      <w:r w:rsidR="00F935DA" w:rsidRPr="00F048F6">
        <w:rPr>
          <w:rFonts w:ascii="Times New Roman" w:hAnsi="Times New Roman" w:cs="Times New Roman"/>
          <w:sz w:val="28"/>
          <w:szCs w:val="28"/>
        </w:rPr>
        <w:t>ашего поселения в программе «Ин</w:t>
      </w:r>
      <w:r w:rsidR="009811EC" w:rsidRPr="00F048F6">
        <w:rPr>
          <w:rFonts w:ascii="Times New Roman" w:hAnsi="Times New Roman" w:cs="Times New Roman"/>
          <w:sz w:val="28"/>
          <w:szCs w:val="28"/>
        </w:rPr>
        <w:t xml:space="preserve">ициативное </w:t>
      </w:r>
      <w:proofErr w:type="spellStart"/>
      <w:r w:rsidR="009811EC" w:rsidRPr="00F048F6">
        <w:rPr>
          <w:rFonts w:ascii="Times New Roman" w:hAnsi="Times New Roman" w:cs="Times New Roman"/>
          <w:sz w:val="28"/>
          <w:szCs w:val="28"/>
        </w:rPr>
        <w:t>бюджетирование</w:t>
      </w:r>
      <w:proofErr w:type="spellEnd"/>
      <w:r w:rsidR="009811EC" w:rsidRPr="00F048F6">
        <w:rPr>
          <w:rFonts w:ascii="Times New Roman" w:hAnsi="Times New Roman" w:cs="Times New Roman"/>
          <w:sz w:val="28"/>
          <w:szCs w:val="28"/>
        </w:rPr>
        <w:t>»</w:t>
      </w:r>
      <w:r w:rsidR="00712F69" w:rsidRPr="00F048F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71C2E" w:rsidRPr="00F048F6">
        <w:rPr>
          <w:rFonts w:ascii="Times New Roman" w:hAnsi="Times New Roman" w:cs="Times New Roman"/>
          <w:sz w:val="28"/>
          <w:szCs w:val="28"/>
        </w:rPr>
        <w:t xml:space="preserve"> содействию главы муниципального образования Темрюкский район  Федора Викторовича </w:t>
      </w:r>
      <w:proofErr w:type="spellStart"/>
      <w:r w:rsidR="00712F69" w:rsidRPr="00F048F6">
        <w:rPr>
          <w:rFonts w:ascii="Times New Roman" w:hAnsi="Times New Roman" w:cs="Times New Roman"/>
          <w:sz w:val="28"/>
          <w:szCs w:val="28"/>
        </w:rPr>
        <w:t>Бабенкова</w:t>
      </w:r>
      <w:proofErr w:type="spellEnd"/>
      <w:r w:rsidR="00712F69" w:rsidRPr="00F048F6">
        <w:rPr>
          <w:rFonts w:ascii="Times New Roman" w:hAnsi="Times New Roman" w:cs="Times New Roman"/>
          <w:sz w:val="28"/>
          <w:szCs w:val="28"/>
        </w:rPr>
        <w:t xml:space="preserve"> и  депутатского корпуса Темрюкского района. В</w:t>
      </w:r>
      <w:r w:rsidRPr="00F048F6">
        <w:rPr>
          <w:rFonts w:ascii="Times New Roman" w:hAnsi="Times New Roman" w:cs="Times New Roman"/>
          <w:sz w:val="28"/>
          <w:szCs w:val="28"/>
        </w:rPr>
        <w:t>клад средств района составил 1 млн. 100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</w:t>
      </w:r>
      <w:r w:rsidR="00771C2E" w:rsidRPr="00F048F6">
        <w:rPr>
          <w:rFonts w:ascii="Times New Roman" w:hAnsi="Times New Roman" w:cs="Times New Roman"/>
          <w:sz w:val="28"/>
          <w:szCs w:val="28"/>
        </w:rPr>
        <w:t>.</w:t>
      </w:r>
      <w:r w:rsidR="004049AD" w:rsidRPr="00F048F6">
        <w:rPr>
          <w:rFonts w:ascii="Times New Roman" w:hAnsi="Times New Roman" w:cs="Times New Roman"/>
          <w:sz w:val="28"/>
          <w:szCs w:val="28"/>
        </w:rPr>
        <w:t xml:space="preserve"> и 1 млн.100</w:t>
      </w:r>
      <w:r w:rsidR="00771C2E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тыс.руб. местный.</w:t>
      </w:r>
      <w:r w:rsidR="00771C2E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Неоценимый вклад в обустройство спортивной площадки внесен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 xml:space="preserve">о </w:t>
      </w:r>
      <w:r w:rsidR="00771C2E" w:rsidRPr="00F048F6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="00771C2E" w:rsidRPr="00F048F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71C2E" w:rsidRPr="00F048F6">
        <w:rPr>
          <w:rFonts w:ascii="Times New Roman" w:hAnsi="Times New Roman" w:cs="Times New Roman"/>
          <w:sz w:val="28"/>
          <w:szCs w:val="28"/>
        </w:rPr>
        <w:t>Таманьспецстрой</w:t>
      </w:r>
      <w:proofErr w:type="spellEnd"/>
      <w:r w:rsidR="00771C2E" w:rsidRPr="00F048F6">
        <w:rPr>
          <w:rFonts w:ascii="Times New Roman" w:hAnsi="Times New Roman" w:cs="Times New Roman"/>
          <w:sz w:val="28"/>
          <w:szCs w:val="28"/>
        </w:rPr>
        <w:t xml:space="preserve">» директор Евгений Анатольевич </w:t>
      </w:r>
      <w:proofErr w:type="spellStart"/>
      <w:r w:rsidR="00771C2E" w:rsidRPr="00F048F6">
        <w:rPr>
          <w:rFonts w:ascii="Times New Roman" w:hAnsi="Times New Roman" w:cs="Times New Roman"/>
          <w:sz w:val="28"/>
          <w:szCs w:val="28"/>
        </w:rPr>
        <w:t>Шамрай</w:t>
      </w:r>
      <w:proofErr w:type="spellEnd"/>
      <w:r w:rsidR="00771C2E" w:rsidRPr="00F048F6">
        <w:rPr>
          <w:rFonts w:ascii="Times New Roman" w:hAnsi="Times New Roman" w:cs="Times New Roman"/>
          <w:sz w:val="28"/>
          <w:szCs w:val="28"/>
        </w:rPr>
        <w:t>, выполнивше</w:t>
      </w:r>
      <w:r w:rsidRPr="00F048F6">
        <w:rPr>
          <w:rFonts w:ascii="Times New Roman" w:hAnsi="Times New Roman" w:cs="Times New Roman"/>
          <w:sz w:val="28"/>
          <w:szCs w:val="28"/>
        </w:rPr>
        <w:t>е ряд монтажных работ за свой счет</w:t>
      </w:r>
      <w:r w:rsidR="0023160B" w:rsidRPr="00F048F6">
        <w:rPr>
          <w:rFonts w:ascii="Times New Roman" w:hAnsi="Times New Roman" w:cs="Times New Roman"/>
          <w:sz w:val="28"/>
          <w:szCs w:val="28"/>
        </w:rPr>
        <w:t>.</w:t>
      </w:r>
    </w:p>
    <w:p w:rsidR="002667F9" w:rsidRPr="00F048F6" w:rsidRDefault="002667F9" w:rsidP="00771C2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1C2E" w:rsidRPr="00F048F6" w:rsidRDefault="00771C2E" w:rsidP="00771C2E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Пожарная безопасность</w:t>
      </w:r>
    </w:p>
    <w:p w:rsidR="0023160B" w:rsidRPr="00F048F6" w:rsidRDefault="00D176AC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Серьезное место в деятельности администрации занимают вопросы  обеспечения пожарной безопасности.</w:t>
      </w:r>
    </w:p>
    <w:p w:rsidR="00633FC1" w:rsidRPr="00F048F6" w:rsidRDefault="00633FC1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Для обеспечения пожарной безопасности отчетном году на территории поселения проводился ряд мер:</w:t>
      </w:r>
    </w:p>
    <w:p w:rsidR="00633FC1" w:rsidRPr="00F048F6" w:rsidRDefault="00633FC1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подворный обход с вручением памяток о с</w:t>
      </w:r>
      <w:r w:rsidR="00771C2E" w:rsidRPr="00F048F6">
        <w:rPr>
          <w:rFonts w:ascii="Times New Roman" w:hAnsi="Times New Roman" w:cs="Times New Roman"/>
          <w:sz w:val="28"/>
          <w:szCs w:val="28"/>
        </w:rPr>
        <w:t>облюдении пожарной безопасности</w:t>
      </w:r>
      <w:r w:rsidRPr="00F048F6">
        <w:rPr>
          <w:rFonts w:ascii="Times New Roman" w:hAnsi="Times New Roman" w:cs="Times New Roman"/>
          <w:sz w:val="28"/>
          <w:szCs w:val="28"/>
        </w:rPr>
        <w:t>, разъяснительные работы с населением о необходимости выкашивания сорной растительности;</w:t>
      </w:r>
    </w:p>
    <w:p w:rsidR="00633FC1" w:rsidRPr="00F048F6" w:rsidRDefault="00633FC1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</w:t>
      </w:r>
      <w:r w:rsidR="002F553F" w:rsidRPr="00F048F6">
        <w:rPr>
          <w:rFonts w:ascii="Times New Roman" w:hAnsi="Times New Roman" w:cs="Times New Roman"/>
          <w:sz w:val="28"/>
          <w:szCs w:val="28"/>
        </w:rPr>
        <w:t>оп</w:t>
      </w:r>
      <w:r w:rsidRPr="00F048F6">
        <w:rPr>
          <w:rFonts w:ascii="Times New Roman" w:hAnsi="Times New Roman" w:cs="Times New Roman"/>
          <w:sz w:val="28"/>
          <w:szCs w:val="28"/>
        </w:rPr>
        <w:t>аш</w:t>
      </w:r>
      <w:r w:rsidR="002F553F" w:rsidRPr="00F048F6">
        <w:rPr>
          <w:rFonts w:ascii="Times New Roman" w:hAnsi="Times New Roman" w:cs="Times New Roman"/>
          <w:sz w:val="28"/>
          <w:szCs w:val="28"/>
        </w:rPr>
        <w:t>ка границ населенных пунктов</w:t>
      </w:r>
    </w:p>
    <w:p w:rsidR="002F553F" w:rsidRPr="00F048F6" w:rsidRDefault="002F553F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запрещение выжигания сухой растительности, м</w:t>
      </w:r>
      <w:r w:rsidR="006B3220" w:rsidRPr="00F048F6">
        <w:rPr>
          <w:rFonts w:ascii="Times New Roman" w:hAnsi="Times New Roman" w:cs="Times New Roman"/>
          <w:sz w:val="28"/>
          <w:szCs w:val="28"/>
        </w:rPr>
        <w:t>усора особенно во время противо</w:t>
      </w:r>
      <w:r w:rsidRPr="00F048F6">
        <w:rPr>
          <w:rFonts w:ascii="Times New Roman" w:hAnsi="Times New Roman" w:cs="Times New Roman"/>
          <w:sz w:val="28"/>
          <w:szCs w:val="28"/>
        </w:rPr>
        <w:t>пожарного режима</w:t>
      </w:r>
      <w:r w:rsidR="006B3220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81AF8" w:rsidRPr="00F048F6"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081AF8" w:rsidRPr="00F048F6" w:rsidRDefault="00081AF8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выявление собственников  заброшенных домов</w:t>
      </w:r>
    </w:p>
    <w:p w:rsidR="00081AF8" w:rsidRPr="00F048F6" w:rsidRDefault="00081AF8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мониторинг  территории по предотвращению и обнаружению очагов </w:t>
      </w:r>
      <w:r w:rsidR="006B3220" w:rsidRPr="00F048F6">
        <w:rPr>
          <w:rFonts w:ascii="Times New Roman" w:hAnsi="Times New Roman" w:cs="Times New Roman"/>
          <w:sz w:val="28"/>
          <w:szCs w:val="28"/>
        </w:rPr>
        <w:t>возгорания сухой растительности</w:t>
      </w:r>
      <w:r w:rsidR="00433391" w:rsidRPr="00F048F6">
        <w:rPr>
          <w:rFonts w:ascii="Times New Roman" w:hAnsi="Times New Roman" w:cs="Times New Roman"/>
          <w:sz w:val="28"/>
          <w:szCs w:val="28"/>
        </w:rPr>
        <w:t xml:space="preserve">, выявлению виновных и применению мер </w:t>
      </w:r>
      <w:r w:rsidR="00433391" w:rsidRPr="00F048F6">
        <w:rPr>
          <w:rFonts w:ascii="Times New Roman" w:hAnsi="Times New Roman" w:cs="Times New Roman"/>
          <w:sz w:val="28"/>
          <w:szCs w:val="28"/>
        </w:rPr>
        <w:lastRenderedPageBreak/>
        <w:t>административного воздействия к ним. За 2021 год составлено 33 административных протокола за нарушением</w:t>
      </w:r>
      <w:r w:rsidR="00771C2E" w:rsidRPr="00F048F6">
        <w:rPr>
          <w:rFonts w:ascii="Times New Roman" w:hAnsi="Times New Roman" w:cs="Times New Roman"/>
          <w:sz w:val="28"/>
          <w:szCs w:val="28"/>
        </w:rPr>
        <w:t xml:space="preserve"> правил пожарной безопасности в отношении </w:t>
      </w:r>
      <w:r w:rsidR="00433391" w:rsidRPr="00F048F6">
        <w:rPr>
          <w:rFonts w:ascii="Times New Roman" w:hAnsi="Times New Roman" w:cs="Times New Roman"/>
          <w:sz w:val="28"/>
          <w:szCs w:val="28"/>
        </w:rPr>
        <w:t>32 применены штрафные санкции.</w:t>
      </w:r>
    </w:p>
    <w:p w:rsidR="006B3220" w:rsidRPr="00F048F6" w:rsidRDefault="007D01ED" w:rsidP="00A03AC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На территории поселения  осуществляет свою деятельность добровольная пожарная дружина</w:t>
      </w:r>
      <w:r w:rsidR="006B3220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количестве 10 человек которую возглавляет заместитель главы поселения.</w:t>
      </w:r>
      <w:r w:rsidR="00FE31C7" w:rsidRPr="00F048F6">
        <w:rPr>
          <w:rFonts w:ascii="Times New Roman" w:hAnsi="Times New Roman" w:cs="Times New Roman"/>
          <w:sz w:val="28"/>
          <w:szCs w:val="28"/>
        </w:rPr>
        <w:t xml:space="preserve"> Все дружинники прошли обучение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  <w:r w:rsidR="00FE31C7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В распоряжении  членов дружины имеются ранцевые огнетушители, передвижная пожарная ёмкость</w:t>
      </w:r>
      <w:r w:rsidR="00E9463E" w:rsidRPr="00F048F6">
        <w:rPr>
          <w:rFonts w:ascii="Times New Roman" w:hAnsi="Times New Roman" w:cs="Times New Roman"/>
          <w:sz w:val="28"/>
          <w:szCs w:val="28"/>
        </w:rPr>
        <w:t xml:space="preserve"> для пожаротушения.</w:t>
      </w:r>
    </w:p>
    <w:p w:rsidR="00433391" w:rsidRPr="00F048F6" w:rsidRDefault="00E9463E" w:rsidP="006B322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Находящиеся на территории поселения 28 гидрантов </w:t>
      </w:r>
      <w:r w:rsidR="00461F72" w:rsidRPr="00F048F6">
        <w:rPr>
          <w:rFonts w:ascii="Times New Roman" w:hAnsi="Times New Roman" w:cs="Times New Roman"/>
          <w:sz w:val="28"/>
          <w:szCs w:val="28"/>
        </w:rPr>
        <w:t>находятся в исправном состоянии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  <w:r w:rsidR="00461F72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6B3220" w:rsidRPr="00F048F6">
        <w:rPr>
          <w:rFonts w:ascii="Times New Roman" w:hAnsi="Times New Roman" w:cs="Times New Roman"/>
          <w:sz w:val="28"/>
          <w:szCs w:val="28"/>
        </w:rPr>
        <w:t xml:space="preserve"> Анализ, причин</w:t>
      </w:r>
      <w:r w:rsidR="00461F72" w:rsidRPr="00F048F6">
        <w:rPr>
          <w:rFonts w:ascii="Times New Roman" w:hAnsi="Times New Roman" w:cs="Times New Roman"/>
          <w:sz w:val="28"/>
          <w:szCs w:val="28"/>
        </w:rPr>
        <w:t xml:space="preserve"> возгора</w:t>
      </w:r>
      <w:r w:rsidR="006B3220" w:rsidRPr="00F048F6">
        <w:rPr>
          <w:rFonts w:ascii="Times New Roman" w:hAnsi="Times New Roman" w:cs="Times New Roman"/>
          <w:sz w:val="28"/>
          <w:szCs w:val="28"/>
        </w:rPr>
        <w:t>ний, а за 2021 год зафиксирован пожар</w:t>
      </w:r>
      <w:r w:rsidR="00461F72" w:rsidRPr="00F048F6">
        <w:rPr>
          <w:rFonts w:ascii="Times New Roman" w:hAnsi="Times New Roman" w:cs="Times New Roman"/>
          <w:sz w:val="28"/>
          <w:szCs w:val="28"/>
        </w:rPr>
        <w:t xml:space="preserve"> в частном д</w:t>
      </w:r>
      <w:r w:rsidR="006B3220" w:rsidRPr="00F048F6">
        <w:rPr>
          <w:rFonts w:ascii="Times New Roman" w:hAnsi="Times New Roman" w:cs="Times New Roman"/>
          <w:sz w:val="28"/>
          <w:szCs w:val="28"/>
        </w:rPr>
        <w:t xml:space="preserve">омовладении станицы </w:t>
      </w:r>
      <w:proofErr w:type="spellStart"/>
      <w:r w:rsidR="006B3220" w:rsidRPr="00F048F6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="006B3220" w:rsidRPr="00F048F6">
        <w:rPr>
          <w:rFonts w:ascii="Times New Roman" w:hAnsi="Times New Roman" w:cs="Times New Roman"/>
          <w:sz w:val="28"/>
          <w:szCs w:val="28"/>
        </w:rPr>
        <w:t xml:space="preserve">, горели </w:t>
      </w:r>
      <w:proofErr w:type="spellStart"/>
      <w:r w:rsidR="006B3220" w:rsidRPr="00F048F6">
        <w:rPr>
          <w:rFonts w:ascii="Times New Roman" w:hAnsi="Times New Roman" w:cs="Times New Roman"/>
          <w:sz w:val="28"/>
          <w:szCs w:val="28"/>
        </w:rPr>
        <w:t>хозпостройки</w:t>
      </w:r>
      <w:proofErr w:type="spellEnd"/>
      <w:r w:rsidR="006B3220" w:rsidRPr="00F048F6">
        <w:rPr>
          <w:rFonts w:ascii="Times New Roman" w:hAnsi="Times New Roman" w:cs="Times New Roman"/>
          <w:sz w:val="28"/>
          <w:szCs w:val="28"/>
        </w:rPr>
        <w:t xml:space="preserve"> в поселке </w:t>
      </w:r>
      <w:r w:rsidR="00461F72" w:rsidRPr="00F048F6">
        <w:rPr>
          <w:rFonts w:ascii="Times New Roman" w:hAnsi="Times New Roman" w:cs="Times New Roman"/>
          <w:sz w:val="28"/>
          <w:szCs w:val="28"/>
        </w:rPr>
        <w:t xml:space="preserve">Виноградном, несколько возгораний сухой травы на окраинах территории поселения, говорит о том что чаще всего виновниками являются сами </w:t>
      </w:r>
      <w:proofErr w:type="gramStart"/>
      <w:r w:rsidR="00461F72" w:rsidRPr="00F048F6">
        <w:rPr>
          <w:rFonts w:ascii="Times New Roman" w:hAnsi="Times New Roman" w:cs="Times New Roman"/>
          <w:sz w:val="28"/>
          <w:szCs w:val="28"/>
        </w:rPr>
        <w:t>граждане</w:t>
      </w:r>
      <w:proofErr w:type="gramEnd"/>
      <w:r w:rsidR="00461F72" w:rsidRPr="00F048F6">
        <w:rPr>
          <w:rFonts w:ascii="Times New Roman" w:hAnsi="Times New Roman" w:cs="Times New Roman"/>
          <w:sz w:val="28"/>
          <w:szCs w:val="28"/>
        </w:rPr>
        <w:t xml:space="preserve">  сжигая мусор</w:t>
      </w:r>
      <w:r w:rsidR="006B3220" w:rsidRPr="00F048F6">
        <w:rPr>
          <w:rFonts w:ascii="Times New Roman" w:hAnsi="Times New Roman" w:cs="Times New Roman"/>
          <w:sz w:val="28"/>
          <w:szCs w:val="28"/>
        </w:rPr>
        <w:t>,</w:t>
      </w:r>
      <w:r w:rsidR="00461F72" w:rsidRPr="00F048F6">
        <w:rPr>
          <w:rFonts w:ascii="Times New Roman" w:hAnsi="Times New Roman" w:cs="Times New Roman"/>
          <w:sz w:val="28"/>
          <w:szCs w:val="28"/>
        </w:rPr>
        <w:t xml:space="preserve"> несвоевременно ликвидируя сухую растительность </w:t>
      </w:r>
      <w:r w:rsidR="00D8587B" w:rsidRPr="00F048F6">
        <w:rPr>
          <w:rFonts w:ascii="Times New Roman" w:hAnsi="Times New Roman" w:cs="Times New Roman"/>
          <w:sz w:val="28"/>
          <w:szCs w:val="28"/>
        </w:rPr>
        <w:t>на своем подворье и устанавливая не сертифицированные обогревательные приборы.</w:t>
      </w:r>
    </w:p>
    <w:p w:rsidR="00633FC1" w:rsidRPr="00F048F6" w:rsidRDefault="00380953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Просим всех граждан неукоснительно</w:t>
      </w:r>
      <w:r w:rsidR="00FF05E4" w:rsidRPr="00F048F6">
        <w:rPr>
          <w:rFonts w:ascii="Times New Roman" w:hAnsi="Times New Roman" w:cs="Times New Roman"/>
          <w:sz w:val="28"/>
          <w:szCs w:val="28"/>
        </w:rPr>
        <w:t xml:space="preserve"> соблюдать требования  пожарной безопасности</w:t>
      </w:r>
      <w:r w:rsidR="006B3220" w:rsidRPr="00F048F6">
        <w:rPr>
          <w:rFonts w:ascii="Times New Roman" w:hAnsi="Times New Roman" w:cs="Times New Roman"/>
          <w:sz w:val="28"/>
          <w:szCs w:val="28"/>
        </w:rPr>
        <w:t>,</w:t>
      </w:r>
      <w:r w:rsidR="00FF05E4" w:rsidRPr="00F048F6">
        <w:rPr>
          <w:rFonts w:ascii="Times New Roman" w:hAnsi="Times New Roman" w:cs="Times New Roman"/>
          <w:sz w:val="28"/>
          <w:szCs w:val="28"/>
        </w:rPr>
        <w:t xml:space="preserve">  а </w:t>
      </w:r>
      <w:r w:rsidR="006B3220" w:rsidRPr="00F048F6">
        <w:rPr>
          <w:rFonts w:ascii="Times New Roman" w:hAnsi="Times New Roman" w:cs="Times New Roman"/>
          <w:sz w:val="28"/>
          <w:szCs w:val="28"/>
        </w:rPr>
        <w:t xml:space="preserve">так же в очередной раз </w:t>
      </w:r>
      <w:proofErr w:type="gramStart"/>
      <w:r w:rsidR="006B3220" w:rsidRPr="00F048F6">
        <w:rPr>
          <w:rFonts w:ascii="Times New Roman" w:hAnsi="Times New Roman" w:cs="Times New Roman"/>
          <w:sz w:val="28"/>
          <w:szCs w:val="28"/>
        </w:rPr>
        <w:t>призываю</w:t>
      </w:r>
      <w:r w:rsidR="00FF05E4" w:rsidRPr="00F048F6">
        <w:rPr>
          <w:rFonts w:ascii="Times New Roman" w:hAnsi="Times New Roman" w:cs="Times New Roman"/>
          <w:sz w:val="28"/>
          <w:szCs w:val="28"/>
        </w:rPr>
        <w:t xml:space="preserve"> страховать своё имущество и это относится</w:t>
      </w:r>
      <w:proofErr w:type="gramEnd"/>
      <w:r w:rsidR="00FF05E4" w:rsidRPr="00F048F6">
        <w:rPr>
          <w:rFonts w:ascii="Times New Roman" w:hAnsi="Times New Roman" w:cs="Times New Roman"/>
          <w:sz w:val="28"/>
          <w:szCs w:val="28"/>
        </w:rPr>
        <w:t xml:space="preserve"> не только к пожарам</w:t>
      </w:r>
      <w:r w:rsidR="006B3220" w:rsidRPr="00F048F6">
        <w:rPr>
          <w:rFonts w:ascii="Times New Roman" w:hAnsi="Times New Roman" w:cs="Times New Roman"/>
          <w:sz w:val="28"/>
          <w:szCs w:val="28"/>
        </w:rPr>
        <w:t>,</w:t>
      </w:r>
      <w:r w:rsidR="00FF05E4" w:rsidRPr="00F048F6">
        <w:rPr>
          <w:rFonts w:ascii="Times New Roman" w:hAnsi="Times New Roman" w:cs="Times New Roman"/>
          <w:sz w:val="28"/>
          <w:szCs w:val="28"/>
        </w:rPr>
        <w:t xml:space="preserve"> но и к разным стихийным ударам. Так летом 2021 года проливные дожди нанесли существенный урок трем частным</w:t>
      </w:r>
      <w:r w:rsidR="00F51D86"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D86" w:rsidRPr="00F048F6">
        <w:rPr>
          <w:rFonts w:ascii="Times New Roman" w:hAnsi="Times New Roman" w:cs="Times New Roman"/>
          <w:sz w:val="28"/>
          <w:szCs w:val="28"/>
        </w:rPr>
        <w:t>домовладениям</w:t>
      </w:r>
      <w:proofErr w:type="gramEnd"/>
      <w:r w:rsidR="00F51D86" w:rsidRPr="00F048F6">
        <w:rPr>
          <w:rFonts w:ascii="Times New Roman" w:hAnsi="Times New Roman" w:cs="Times New Roman"/>
          <w:sz w:val="28"/>
          <w:szCs w:val="28"/>
        </w:rPr>
        <w:t xml:space="preserve"> и страхование уберегло бы н</w:t>
      </w:r>
      <w:r w:rsidR="006B3220" w:rsidRPr="00F048F6">
        <w:rPr>
          <w:rFonts w:ascii="Times New Roman" w:hAnsi="Times New Roman" w:cs="Times New Roman"/>
          <w:sz w:val="28"/>
          <w:szCs w:val="28"/>
        </w:rPr>
        <w:t>е только средства собственников</w:t>
      </w:r>
      <w:r w:rsidR="00F51D86" w:rsidRPr="00F048F6">
        <w:rPr>
          <w:rFonts w:ascii="Times New Roman" w:hAnsi="Times New Roman" w:cs="Times New Roman"/>
          <w:sz w:val="28"/>
          <w:szCs w:val="28"/>
        </w:rPr>
        <w:t xml:space="preserve">, но и нервы пострадавших. </w:t>
      </w:r>
    </w:p>
    <w:p w:rsidR="007D01ED" w:rsidRPr="00F048F6" w:rsidRDefault="007D01ED" w:rsidP="007E5F3B">
      <w:pPr>
        <w:pStyle w:val="a3"/>
        <w:spacing w:before="0" w:beforeAutospacing="0" w:after="0" w:afterAutospacing="0"/>
        <w:ind w:firstLine="708"/>
        <w:contextualSpacing/>
        <w:jc w:val="both"/>
        <w:rPr>
          <w:color w:val="252525"/>
          <w:sz w:val="28"/>
          <w:szCs w:val="28"/>
        </w:rPr>
      </w:pPr>
      <w:r w:rsidRPr="00F048F6">
        <w:rPr>
          <w:color w:val="252525"/>
          <w:sz w:val="28"/>
          <w:szCs w:val="28"/>
        </w:rPr>
        <w:t xml:space="preserve">Страхование квартиры — надежное решение, которое дает гарантию возмещения ущерба, нанесенного при наступлении страховых рисков. </w:t>
      </w:r>
    </w:p>
    <w:p w:rsidR="00F51D86" w:rsidRPr="00F048F6" w:rsidRDefault="003A6879" w:rsidP="007E5F3B">
      <w:pPr>
        <w:pStyle w:val="a3"/>
        <w:spacing w:before="0" w:beforeAutospacing="0" w:after="0" w:afterAutospacing="0"/>
        <w:ind w:firstLine="708"/>
        <w:contextualSpacing/>
        <w:jc w:val="both"/>
        <w:rPr>
          <w:color w:val="252525"/>
          <w:sz w:val="28"/>
          <w:szCs w:val="28"/>
        </w:rPr>
      </w:pPr>
      <w:r w:rsidRPr="00F048F6">
        <w:rPr>
          <w:color w:val="252525"/>
          <w:sz w:val="28"/>
          <w:szCs w:val="28"/>
        </w:rPr>
        <w:t xml:space="preserve">Администрацией была оказана </w:t>
      </w:r>
      <w:proofErr w:type="gramStart"/>
      <w:r w:rsidRPr="00F048F6">
        <w:rPr>
          <w:color w:val="252525"/>
          <w:sz w:val="28"/>
          <w:szCs w:val="28"/>
        </w:rPr>
        <w:t>помощь</w:t>
      </w:r>
      <w:proofErr w:type="gramEnd"/>
      <w:r w:rsidRPr="00F048F6">
        <w:rPr>
          <w:color w:val="252525"/>
          <w:sz w:val="28"/>
          <w:szCs w:val="28"/>
        </w:rPr>
        <w:t xml:space="preserve"> как по ликвидации последствий пожара</w:t>
      </w:r>
      <w:r w:rsidR="006B3220" w:rsidRPr="00F048F6">
        <w:rPr>
          <w:color w:val="252525"/>
          <w:sz w:val="28"/>
          <w:szCs w:val="28"/>
        </w:rPr>
        <w:t>,</w:t>
      </w:r>
      <w:r w:rsidRPr="00F048F6">
        <w:rPr>
          <w:color w:val="252525"/>
          <w:sz w:val="28"/>
          <w:szCs w:val="28"/>
        </w:rPr>
        <w:t xml:space="preserve"> так и пострадавши</w:t>
      </w:r>
      <w:r w:rsidR="006B3220" w:rsidRPr="00F048F6">
        <w:rPr>
          <w:color w:val="252525"/>
          <w:sz w:val="28"/>
          <w:szCs w:val="28"/>
        </w:rPr>
        <w:t>м от паводка</w:t>
      </w:r>
      <w:r w:rsidRPr="00F048F6">
        <w:rPr>
          <w:color w:val="252525"/>
          <w:sz w:val="28"/>
          <w:szCs w:val="28"/>
        </w:rPr>
        <w:t>.</w:t>
      </w:r>
      <w:r w:rsidR="006B3220" w:rsidRPr="00F048F6">
        <w:rPr>
          <w:color w:val="252525"/>
          <w:sz w:val="28"/>
          <w:szCs w:val="28"/>
        </w:rPr>
        <w:t xml:space="preserve"> Силами МУП «ЖКХ Комфорт»</w:t>
      </w:r>
      <w:r w:rsidRPr="00F048F6">
        <w:rPr>
          <w:color w:val="252525"/>
          <w:sz w:val="28"/>
          <w:szCs w:val="28"/>
        </w:rPr>
        <w:t xml:space="preserve"> </w:t>
      </w:r>
      <w:r w:rsidR="006B3220" w:rsidRPr="00F048F6">
        <w:rPr>
          <w:color w:val="252525"/>
          <w:sz w:val="28"/>
          <w:szCs w:val="28"/>
        </w:rPr>
        <w:t xml:space="preserve">и </w:t>
      </w:r>
      <w:r w:rsidRPr="00F048F6">
        <w:rPr>
          <w:color w:val="252525"/>
          <w:sz w:val="28"/>
          <w:szCs w:val="28"/>
        </w:rPr>
        <w:t>работниками МКУ</w:t>
      </w:r>
      <w:r w:rsidR="006B3220" w:rsidRPr="00F048F6">
        <w:rPr>
          <w:color w:val="252525"/>
          <w:sz w:val="28"/>
          <w:szCs w:val="28"/>
        </w:rPr>
        <w:t xml:space="preserve"> «Производственно-эксплуатационный центр»</w:t>
      </w:r>
      <w:r w:rsidRPr="00F048F6">
        <w:rPr>
          <w:color w:val="252525"/>
          <w:sz w:val="28"/>
          <w:szCs w:val="28"/>
        </w:rPr>
        <w:t xml:space="preserve"> были произведены работы </w:t>
      </w:r>
      <w:proofErr w:type="gramStart"/>
      <w:r w:rsidRPr="00F048F6">
        <w:rPr>
          <w:color w:val="252525"/>
          <w:sz w:val="28"/>
          <w:szCs w:val="28"/>
        </w:rPr>
        <w:t>по</w:t>
      </w:r>
      <w:proofErr w:type="gramEnd"/>
      <w:r w:rsidRPr="00F048F6">
        <w:rPr>
          <w:color w:val="252525"/>
          <w:sz w:val="28"/>
          <w:szCs w:val="28"/>
        </w:rPr>
        <w:t xml:space="preserve"> </w:t>
      </w:r>
      <w:proofErr w:type="gramStart"/>
      <w:r w:rsidRPr="00F048F6">
        <w:rPr>
          <w:color w:val="252525"/>
          <w:sz w:val="28"/>
          <w:szCs w:val="28"/>
        </w:rPr>
        <w:t>разборе</w:t>
      </w:r>
      <w:proofErr w:type="gramEnd"/>
      <w:r w:rsidRPr="00F048F6">
        <w:rPr>
          <w:color w:val="252525"/>
          <w:sz w:val="28"/>
          <w:szCs w:val="28"/>
        </w:rPr>
        <w:t xml:space="preserve"> и вывозе сгоревших построек</w:t>
      </w:r>
      <w:r w:rsidR="006B3220" w:rsidRPr="00F048F6">
        <w:rPr>
          <w:color w:val="252525"/>
          <w:sz w:val="28"/>
          <w:szCs w:val="28"/>
        </w:rPr>
        <w:t>,</w:t>
      </w:r>
      <w:r w:rsidRPr="00F048F6">
        <w:rPr>
          <w:color w:val="252525"/>
          <w:sz w:val="28"/>
          <w:szCs w:val="28"/>
        </w:rPr>
        <w:t xml:space="preserve"> проводилась откачка воды из подвалов и частных до</w:t>
      </w:r>
      <w:r w:rsidR="006B3220" w:rsidRPr="00F048F6">
        <w:rPr>
          <w:color w:val="252525"/>
          <w:sz w:val="28"/>
          <w:szCs w:val="28"/>
        </w:rPr>
        <w:t xml:space="preserve">мовладений, укрепление </w:t>
      </w:r>
      <w:proofErr w:type="spellStart"/>
      <w:r w:rsidR="006B3220" w:rsidRPr="00F048F6">
        <w:rPr>
          <w:color w:val="252525"/>
          <w:sz w:val="28"/>
          <w:szCs w:val="28"/>
        </w:rPr>
        <w:t>отмосток</w:t>
      </w:r>
      <w:proofErr w:type="spellEnd"/>
      <w:r w:rsidR="006B3220" w:rsidRPr="00F048F6">
        <w:rPr>
          <w:color w:val="252525"/>
          <w:sz w:val="28"/>
          <w:szCs w:val="28"/>
        </w:rPr>
        <w:t xml:space="preserve">, прочистка </w:t>
      </w:r>
      <w:proofErr w:type="spellStart"/>
      <w:r w:rsidR="006B3220" w:rsidRPr="00F048F6">
        <w:rPr>
          <w:color w:val="252525"/>
          <w:sz w:val="28"/>
          <w:szCs w:val="28"/>
        </w:rPr>
        <w:t>ливневок</w:t>
      </w:r>
      <w:proofErr w:type="spellEnd"/>
      <w:r w:rsidR="006B3220" w:rsidRPr="00F048F6">
        <w:rPr>
          <w:color w:val="252525"/>
          <w:sz w:val="28"/>
          <w:szCs w:val="28"/>
        </w:rPr>
        <w:t xml:space="preserve"> и другое.</w:t>
      </w:r>
    </w:p>
    <w:p w:rsidR="006B3220" w:rsidRPr="00F048F6" w:rsidRDefault="006B3220" w:rsidP="007E5F3B">
      <w:pPr>
        <w:pStyle w:val="a3"/>
        <w:spacing w:before="0" w:beforeAutospacing="0" w:after="0" w:afterAutospacing="0"/>
        <w:ind w:firstLine="708"/>
        <w:contextualSpacing/>
        <w:jc w:val="both"/>
        <w:rPr>
          <w:b/>
          <w:color w:val="252525"/>
          <w:sz w:val="28"/>
          <w:szCs w:val="28"/>
        </w:rPr>
      </w:pPr>
      <w:r w:rsidRPr="00F048F6">
        <w:rPr>
          <w:color w:val="252525"/>
          <w:sz w:val="28"/>
          <w:szCs w:val="28"/>
        </w:rPr>
        <w:tab/>
      </w:r>
      <w:r w:rsidRPr="00F048F6">
        <w:rPr>
          <w:color w:val="252525"/>
          <w:sz w:val="28"/>
          <w:szCs w:val="28"/>
        </w:rPr>
        <w:tab/>
      </w:r>
      <w:r w:rsidRPr="00F048F6">
        <w:rPr>
          <w:color w:val="252525"/>
          <w:sz w:val="28"/>
          <w:szCs w:val="28"/>
        </w:rPr>
        <w:tab/>
      </w:r>
      <w:r w:rsidRPr="00F048F6">
        <w:rPr>
          <w:color w:val="252525"/>
          <w:sz w:val="28"/>
          <w:szCs w:val="28"/>
        </w:rPr>
        <w:tab/>
      </w:r>
      <w:r w:rsidRPr="00F048F6">
        <w:rPr>
          <w:b/>
          <w:color w:val="252525"/>
          <w:sz w:val="28"/>
          <w:szCs w:val="28"/>
        </w:rPr>
        <w:t>МУП «ЖКХ-Комфорт»</w:t>
      </w:r>
    </w:p>
    <w:p w:rsidR="00A5003F" w:rsidRPr="00F048F6" w:rsidRDefault="009841ED" w:rsidP="00A03A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Значительная  часть всех вопросов по благоустройству ложится на муниципальное унитарное предприятие ЖКХ-Комфорт</w:t>
      </w:r>
      <w:r w:rsidR="006B3220" w:rsidRPr="00F048F6">
        <w:rPr>
          <w:rFonts w:ascii="Times New Roman" w:hAnsi="Times New Roman" w:cs="Times New Roman"/>
          <w:sz w:val="28"/>
          <w:szCs w:val="28"/>
        </w:rPr>
        <w:t>.</w:t>
      </w:r>
    </w:p>
    <w:p w:rsidR="00B95832" w:rsidRPr="00F048F6" w:rsidRDefault="00B95832" w:rsidP="00A0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Вышестеблиевского сельского поселения с 2002 года  достаточно стабильно работало муниципальное унитарное предприятие «ЖКХ-Комфорт»,  созданное  </w:t>
      </w: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</w:t>
      </w:r>
      <w:r w:rsidRPr="00F048F6">
        <w:rPr>
          <w:rFonts w:ascii="Times New Roman" w:eastAsia="Times New Roman" w:hAnsi="Times New Roman" w:cs="Times New Roman"/>
          <w:sz w:val="28"/>
          <w:szCs w:val="28"/>
          <w:shd w:val="clear" w:color="auto" w:fill="F7F7F7"/>
        </w:rPr>
        <w:t>оказания  жилищно-коммунальных, бытовых и прочих  услуг; а также  проведения работ по</w:t>
      </w:r>
      <w:r w:rsidRPr="00F048F6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благоустройству территории поселения.  </w:t>
      </w:r>
    </w:p>
    <w:p w:rsidR="00B95832" w:rsidRPr="00F048F6" w:rsidRDefault="00B95832" w:rsidP="00A0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sz w:val="28"/>
          <w:szCs w:val="28"/>
        </w:rPr>
        <w:t>С момента основания  предприятие  производило  удаление  и  вывоз на сертифицированные полигоны  твёрдых коммунальных  и жидких бытовых отходов,  значительную  часть  работ  по  благоустройству     поселения.</w:t>
      </w:r>
    </w:p>
    <w:p w:rsidR="00B95832" w:rsidRPr="00F048F6" w:rsidRDefault="00B95832" w:rsidP="00A0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sz w:val="28"/>
          <w:szCs w:val="28"/>
        </w:rPr>
        <w:t xml:space="preserve">Однако, в   соответствии  с  Федеральным законом  от  24 июня 1998 года    № 89-ФЗ  «Об  отходах  производства  и  потребления»,  в  2021 году   на территории поселения  полностью   изменился порядок  вывоза   твёрдых  коммунальных  отходов (мусора)  от  населения  и  с  предприятий. Сбор и вывоз ТКО теперь осуществляется региональным оператором ООО «ЭКОТЕХПРОМ».  </w:t>
      </w:r>
    </w:p>
    <w:p w:rsidR="00B95832" w:rsidRPr="00F048F6" w:rsidRDefault="00B95832" w:rsidP="00A0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sz w:val="28"/>
          <w:szCs w:val="28"/>
        </w:rPr>
        <w:lastRenderedPageBreak/>
        <w:t>Именно поэтому   объем  выполненных работ и оказанных  МУП «ЖКХ-Комфорт»  услуг за   прошлый   год снизился на треть  и  составил    10  миллионов  464  тысячи  рублей, тогда как в 2020 году -   15 миллионов 791 тысячу рублей.   Населению в 2021 году     оказано услуг почти на 3 миллиона   рублей</w:t>
      </w:r>
      <w:r w:rsidR="006B3220" w:rsidRPr="00F048F6">
        <w:rPr>
          <w:rFonts w:ascii="Times New Roman" w:eastAsia="Times New Roman" w:hAnsi="Times New Roman" w:cs="Times New Roman"/>
          <w:sz w:val="28"/>
          <w:szCs w:val="28"/>
        </w:rPr>
        <w:t xml:space="preserve">, против  5 </w:t>
      </w:r>
      <w:proofErr w:type="spellStart"/>
      <w:r w:rsidR="006B3220" w:rsidRPr="00F048F6">
        <w:rPr>
          <w:rFonts w:ascii="Times New Roman" w:eastAsia="Times New Roman" w:hAnsi="Times New Roman" w:cs="Times New Roman"/>
          <w:sz w:val="28"/>
          <w:szCs w:val="28"/>
        </w:rPr>
        <w:t>мнл</w:t>
      </w:r>
      <w:proofErr w:type="spellEnd"/>
      <w:r w:rsidR="006B3220" w:rsidRPr="00F048F6">
        <w:rPr>
          <w:rFonts w:ascii="Times New Roman" w:eastAsia="Times New Roman" w:hAnsi="Times New Roman" w:cs="Times New Roman"/>
          <w:sz w:val="28"/>
          <w:szCs w:val="28"/>
        </w:rPr>
        <w:t>. 500 тыс.</w:t>
      </w:r>
      <w:r w:rsidRPr="00F048F6">
        <w:rPr>
          <w:rFonts w:ascii="Times New Roman" w:eastAsia="Times New Roman" w:hAnsi="Times New Roman" w:cs="Times New Roman"/>
          <w:sz w:val="28"/>
          <w:szCs w:val="28"/>
        </w:rPr>
        <w:t xml:space="preserve"> рублей в 2020 году.</w:t>
      </w:r>
    </w:p>
    <w:p w:rsidR="00B95832" w:rsidRPr="00F048F6" w:rsidRDefault="00B95832" w:rsidP="00A03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sz w:val="28"/>
          <w:szCs w:val="28"/>
        </w:rPr>
        <w:t>Больше половины выручки предприятия  составляет выручка за услуги по вывозу жидких бытовых отходов. Кроме того в течение года предприятием выполнялись работы по поддержанию санитарного порядка в общественных местах  и  на кладбищах, спиливанию деревьев, скашиванию сорной растительности,  разработке  и планировке  грунта экскаватором,   вспашке  приусадебных участков.  Также проводились работы  по усилению пожарной  безопасности  на территории поселения:  устройство  противопожарных  полос  вокруг  производственных   объектов,  участие  в  тушении  природных  пожаров.  Объём этих работ по сравнению с 2020 годом    вырос   в  полтора раза.</w:t>
      </w:r>
    </w:p>
    <w:p w:rsidR="00A5003F" w:rsidRPr="00F048F6" w:rsidRDefault="00B95832" w:rsidP="00A0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  Федеральным законом от 27.12.2019 N 485-ФЗ   предусмотрено</w:t>
      </w:r>
      <w:r w:rsidR="00A03AC3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что  ранее созданные  г</w:t>
      </w:r>
      <w:r w:rsidRPr="00F048F6">
        <w:rPr>
          <w:rFonts w:ascii="Times New Roman" w:hAnsi="Times New Roman" w:cs="Times New Roman"/>
          <w:color w:val="000000"/>
          <w:sz w:val="28"/>
          <w:szCs w:val="28"/>
        </w:rPr>
        <w:t>осударственные и муниципальные унитарные предприятия</w:t>
      </w:r>
      <w:r w:rsidRPr="00F048F6">
        <w:rPr>
          <w:rFonts w:ascii="Times New Roman" w:hAnsi="Times New Roman" w:cs="Times New Roman"/>
          <w:sz w:val="28"/>
          <w:szCs w:val="28"/>
        </w:rPr>
        <w:t xml:space="preserve">    </w:t>
      </w:r>
      <w:r w:rsidRPr="00F048F6">
        <w:rPr>
          <w:rFonts w:ascii="Times New Roman" w:hAnsi="Times New Roman" w:cs="Times New Roman"/>
          <w:color w:val="000000"/>
          <w:sz w:val="28"/>
          <w:szCs w:val="28"/>
        </w:rPr>
        <w:t>подлежат ликвидации или реорганизации по решению учредителя до 1 января 2025 года, за исключением случаев, предусмотренных Федеральным  законом от 26 июля 2006 года N 135-ФЗ "О защите конкуренции". Следовательно,     в 2022 году м</w:t>
      </w:r>
      <w:r w:rsidRPr="00F048F6">
        <w:rPr>
          <w:rFonts w:ascii="Times New Roman" w:hAnsi="Times New Roman" w:cs="Times New Roman"/>
          <w:sz w:val="28"/>
          <w:szCs w:val="28"/>
        </w:rPr>
        <w:t>униципальное унитарное предприятие «ЖКХ-Комфорт»  будет  ликвидировано, определённую часть  выполняемых им задач возьмёт на себя вновь созданное в соответствии с действующим законодательством   муниципальное   бюджетное  учреждение.</w:t>
      </w:r>
    </w:p>
    <w:p w:rsidR="002667F9" w:rsidRPr="00F048F6" w:rsidRDefault="002667F9" w:rsidP="00A03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3AC3" w:rsidRPr="00F048F6" w:rsidRDefault="00A03AC3" w:rsidP="00A03A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МКУ «ПЭЦ»</w:t>
      </w:r>
    </w:p>
    <w:p w:rsidR="00BE3BA3" w:rsidRPr="00F048F6" w:rsidRDefault="00BE3BA3" w:rsidP="00E269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Вопросами  благоустройства занимается и муниципальное казенное учреждение «Производственный эксплуатационный центр», деятельность которого полностью финансируется местным бюджетом. Все работы по скашиванию травы, расчистке лесопосадок, уборке несанкционированных свалок, ремонту и техническом обслуживании детских игровых и спортивных  площадок, дезинфекцию и дератизацию территорий массового пребывания, на гражданских кладбищах, по улицам, вдоль частных домов  выполняются силами д</w:t>
      </w:r>
      <w:r w:rsidR="005A5CB9" w:rsidRPr="00F048F6">
        <w:rPr>
          <w:rFonts w:ascii="Times New Roman" w:hAnsi="Times New Roman" w:cs="Times New Roman"/>
          <w:sz w:val="28"/>
          <w:szCs w:val="28"/>
        </w:rPr>
        <w:t>анного учреждения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</w:p>
    <w:p w:rsidR="00A5003F" w:rsidRPr="00F048F6" w:rsidRDefault="00BE3BA3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На обеспечение работы предприятия из местног</w:t>
      </w:r>
      <w:r w:rsidR="00E91A0A" w:rsidRPr="00F048F6">
        <w:rPr>
          <w:rFonts w:ascii="Times New Roman" w:hAnsi="Times New Roman" w:cs="Times New Roman"/>
          <w:sz w:val="28"/>
          <w:szCs w:val="28"/>
        </w:rPr>
        <w:t>о бюджета направленно 10 млн. 405 тыс</w:t>
      </w:r>
      <w:proofErr w:type="gramStart"/>
      <w:r w:rsidR="00E91A0A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91A0A"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0F7D5F" w:rsidRPr="00F048F6" w:rsidRDefault="000F7D5F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b/>
          <w:sz w:val="28"/>
          <w:szCs w:val="28"/>
        </w:rPr>
        <w:t>Прочие расходы</w:t>
      </w:r>
    </w:p>
    <w:p w:rsidR="00BE3BA3" w:rsidRPr="00F048F6" w:rsidRDefault="00EC0187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ab/>
        <w:t>Безусловно</w:t>
      </w:r>
      <w:r w:rsidR="00A03AC3" w:rsidRPr="00F048F6">
        <w:rPr>
          <w:rFonts w:ascii="Times New Roman" w:hAnsi="Times New Roman" w:cs="Times New Roman"/>
          <w:sz w:val="28"/>
          <w:szCs w:val="28"/>
        </w:rPr>
        <w:t>,</w:t>
      </w:r>
      <w:r w:rsidR="00EE38C6" w:rsidRPr="00F048F6">
        <w:rPr>
          <w:rFonts w:ascii="Times New Roman" w:hAnsi="Times New Roman" w:cs="Times New Roman"/>
          <w:sz w:val="28"/>
          <w:szCs w:val="28"/>
        </w:rPr>
        <w:t xml:space="preserve"> в бюджете</w:t>
      </w:r>
      <w:r w:rsidR="006E1B13" w:rsidRPr="00F048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E38C6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  есть расходы присущие любому современному учреждению. Реалии настоящего времени таковы, что ежегодно растут требования к постоянному обновлению информационных технологий. На обновление о</w:t>
      </w:r>
      <w:r w:rsidR="006B3220" w:rsidRPr="00F048F6">
        <w:rPr>
          <w:rFonts w:ascii="Times New Roman" w:hAnsi="Times New Roman" w:cs="Times New Roman"/>
          <w:sz w:val="28"/>
          <w:szCs w:val="28"/>
        </w:rPr>
        <w:t>ргтехники, приобретение лицензий,</w:t>
      </w:r>
      <w:r w:rsidRPr="00F048F6">
        <w:rPr>
          <w:rFonts w:ascii="Times New Roman" w:hAnsi="Times New Roman" w:cs="Times New Roman"/>
          <w:sz w:val="28"/>
          <w:szCs w:val="28"/>
        </w:rPr>
        <w:t xml:space="preserve"> установку и оплату программного обеспечения, финансирование официального сайта, сопровождение системы Гарант</w:t>
      </w:r>
      <w:r w:rsidR="00437712" w:rsidRPr="00F048F6">
        <w:rPr>
          <w:rFonts w:ascii="Times New Roman" w:hAnsi="Times New Roman" w:cs="Times New Roman"/>
          <w:sz w:val="28"/>
          <w:szCs w:val="28"/>
        </w:rPr>
        <w:t xml:space="preserve">, </w:t>
      </w:r>
      <w:r w:rsidRPr="00F048F6">
        <w:rPr>
          <w:rFonts w:ascii="Times New Roman" w:hAnsi="Times New Roman" w:cs="Times New Roman"/>
          <w:sz w:val="28"/>
          <w:szCs w:val="28"/>
        </w:rPr>
        <w:t xml:space="preserve">заправка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катриджей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 и т.д. направленно 880,3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EC0187" w:rsidRPr="00F048F6" w:rsidRDefault="00E13359" w:rsidP="006B32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Содержание транспорта администрации</w:t>
      </w:r>
      <w:r w:rsidR="006B3220" w:rsidRPr="00F048F6">
        <w:rPr>
          <w:rFonts w:ascii="Times New Roman" w:hAnsi="Times New Roman" w:cs="Times New Roman"/>
          <w:sz w:val="28"/>
          <w:szCs w:val="28"/>
        </w:rPr>
        <w:t>:</w:t>
      </w:r>
      <w:r w:rsidRPr="00F048F6">
        <w:rPr>
          <w:rFonts w:ascii="Times New Roman" w:hAnsi="Times New Roman" w:cs="Times New Roman"/>
          <w:sz w:val="28"/>
          <w:szCs w:val="28"/>
        </w:rPr>
        <w:t xml:space="preserve"> оформление</w:t>
      </w:r>
      <w:r w:rsidR="006B3220" w:rsidRPr="00F048F6">
        <w:rPr>
          <w:rFonts w:ascii="Times New Roman" w:hAnsi="Times New Roman" w:cs="Times New Roman"/>
          <w:sz w:val="28"/>
          <w:szCs w:val="28"/>
        </w:rPr>
        <w:t xml:space="preserve">  ОСАГО, приобретение запчастей и 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горючесма</w:t>
      </w:r>
      <w:r w:rsidR="006B3220" w:rsidRPr="00F048F6">
        <w:rPr>
          <w:rFonts w:ascii="Times New Roman" w:hAnsi="Times New Roman" w:cs="Times New Roman"/>
          <w:sz w:val="28"/>
          <w:szCs w:val="28"/>
        </w:rPr>
        <w:t>зочных</w:t>
      </w:r>
      <w:proofErr w:type="spellEnd"/>
      <w:r w:rsidR="006B3220" w:rsidRPr="00F048F6">
        <w:rPr>
          <w:rFonts w:ascii="Times New Roman" w:hAnsi="Times New Roman" w:cs="Times New Roman"/>
          <w:sz w:val="28"/>
          <w:szCs w:val="28"/>
        </w:rPr>
        <w:t xml:space="preserve"> материалов </w:t>
      </w:r>
      <w:r w:rsidRPr="00F048F6">
        <w:rPr>
          <w:rFonts w:ascii="Times New Roman" w:hAnsi="Times New Roman" w:cs="Times New Roman"/>
          <w:sz w:val="28"/>
          <w:szCs w:val="28"/>
        </w:rPr>
        <w:t xml:space="preserve"> составило 417,2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E13359" w:rsidRPr="00F048F6" w:rsidRDefault="00FA19B8" w:rsidP="007E5F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B3220" w:rsidRPr="00F048F6">
        <w:rPr>
          <w:rFonts w:ascii="Times New Roman" w:hAnsi="Times New Roman" w:cs="Times New Roman"/>
          <w:sz w:val="28"/>
          <w:szCs w:val="28"/>
        </w:rPr>
        <w:tab/>
      </w:r>
      <w:r w:rsidRPr="00F048F6">
        <w:rPr>
          <w:rFonts w:ascii="Times New Roman" w:hAnsi="Times New Roman" w:cs="Times New Roman"/>
          <w:sz w:val="28"/>
          <w:szCs w:val="28"/>
        </w:rPr>
        <w:t>В соответствии с требованием законодательства  и коллективным договором адми</w:t>
      </w:r>
      <w:r w:rsidR="006B3220" w:rsidRPr="00F048F6">
        <w:rPr>
          <w:rFonts w:ascii="Times New Roman" w:hAnsi="Times New Roman" w:cs="Times New Roman"/>
          <w:sz w:val="28"/>
          <w:szCs w:val="28"/>
        </w:rPr>
        <w:t>нистрации Вышестеблиевского сельского поселения</w:t>
      </w:r>
      <w:r w:rsidR="00321E5C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рамках охраны труда</w:t>
      </w:r>
      <w:r w:rsidR="00321E5C" w:rsidRPr="00F048F6">
        <w:rPr>
          <w:rFonts w:ascii="Times New Roman" w:hAnsi="Times New Roman" w:cs="Times New Roman"/>
          <w:sz w:val="28"/>
          <w:szCs w:val="28"/>
        </w:rPr>
        <w:t>, из средств местного бюджета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321E5C" w:rsidRPr="00F048F6">
        <w:rPr>
          <w:rFonts w:ascii="Times New Roman" w:hAnsi="Times New Roman" w:cs="Times New Roman"/>
          <w:sz w:val="28"/>
          <w:szCs w:val="28"/>
        </w:rPr>
        <w:t>направлено 311,9 тыс</w:t>
      </w:r>
      <w:proofErr w:type="gramStart"/>
      <w:r w:rsidR="00321E5C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21E5C" w:rsidRPr="00F048F6">
        <w:rPr>
          <w:rFonts w:ascii="Times New Roman" w:hAnsi="Times New Roman" w:cs="Times New Roman"/>
          <w:sz w:val="28"/>
          <w:szCs w:val="28"/>
        </w:rPr>
        <w:t>уб. на приобретение спец.одежды</w:t>
      </w:r>
      <w:r w:rsidRPr="00F048F6">
        <w:rPr>
          <w:rFonts w:ascii="Times New Roman" w:hAnsi="Times New Roman" w:cs="Times New Roman"/>
          <w:sz w:val="28"/>
          <w:szCs w:val="28"/>
        </w:rPr>
        <w:t xml:space="preserve"> дл</w:t>
      </w:r>
      <w:r w:rsidR="006B3220" w:rsidRPr="00F048F6">
        <w:rPr>
          <w:rFonts w:ascii="Times New Roman" w:hAnsi="Times New Roman" w:cs="Times New Roman"/>
          <w:sz w:val="28"/>
          <w:szCs w:val="28"/>
        </w:rPr>
        <w:t>я рабочих, обучение сотрудников</w:t>
      </w:r>
      <w:r w:rsidR="00321E5C" w:rsidRPr="00F048F6">
        <w:rPr>
          <w:rFonts w:ascii="Times New Roman" w:hAnsi="Times New Roman" w:cs="Times New Roman"/>
          <w:sz w:val="28"/>
          <w:szCs w:val="28"/>
        </w:rPr>
        <w:t>, на</w:t>
      </w:r>
      <w:r w:rsidRPr="00F048F6">
        <w:rPr>
          <w:rFonts w:ascii="Times New Roman" w:hAnsi="Times New Roman" w:cs="Times New Roman"/>
          <w:sz w:val="28"/>
          <w:szCs w:val="28"/>
        </w:rPr>
        <w:t xml:space="preserve"> приобретение </w:t>
      </w:r>
      <w:r w:rsidR="00321E5C" w:rsidRPr="00F048F6">
        <w:rPr>
          <w:rFonts w:ascii="Times New Roman" w:hAnsi="Times New Roman" w:cs="Times New Roman"/>
          <w:sz w:val="28"/>
          <w:szCs w:val="28"/>
        </w:rPr>
        <w:t xml:space="preserve">и заправку </w:t>
      </w:r>
      <w:proofErr w:type="spellStart"/>
      <w:r w:rsidR="00321E5C" w:rsidRPr="00F048F6">
        <w:rPr>
          <w:rFonts w:ascii="Times New Roman" w:hAnsi="Times New Roman" w:cs="Times New Roman"/>
          <w:sz w:val="28"/>
          <w:szCs w:val="28"/>
        </w:rPr>
        <w:t>сплитсистем</w:t>
      </w:r>
      <w:proofErr w:type="spellEnd"/>
      <w:r w:rsidR="00321E5C" w:rsidRPr="00F04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19B8" w:rsidRPr="00F048F6" w:rsidRDefault="00F640B0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Приобретение канцелярских товаров и изготовление печатной продукции составило 190,9тыс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F935DA" w:rsidRPr="00F048F6" w:rsidRDefault="00F935DA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35DA" w:rsidRPr="00F048F6" w:rsidRDefault="00F935DA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1E5C" w:rsidRPr="00F048F6" w:rsidRDefault="00321E5C" w:rsidP="00321E5C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Сайт</w:t>
      </w:r>
    </w:p>
    <w:p w:rsidR="00D52048" w:rsidRPr="00F048F6" w:rsidRDefault="00D52048" w:rsidP="00321E5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Для информирования </w:t>
      </w:r>
      <w:r w:rsidR="00321E5C" w:rsidRPr="00F048F6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Pr="00F048F6">
        <w:rPr>
          <w:rFonts w:ascii="Times New Roman" w:hAnsi="Times New Roman" w:cs="Times New Roman"/>
          <w:sz w:val="28"/>
          <w:szCs w:val="28"/>
        </w:rPr>
        <w:t>поселения о деятельности администрации поселения используется официальный сайт, где размещается нормативные документы</w:t>
      </w:r>
      <w:r w:rsidR="00321E5C" w:rsidRPr="00F048F6">
        <w:rPr>
          <w:rFonts w:ascii="Times New Roman" w:hAnsi="Times New Roman" w:cs="Times New Roman"/>
          <w:sz w:val="28"/>
          <w:szCs w:val="28"/>
        </w:rPr>
        <w:t xml:space="preserve">,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и</w:t>
      </w:r>
      <w:r w:rsidR="00321E5C" w:rsidRPr="00F048F6">
        <w:rPr>
          <w:rFonts w:ascii="Times New Roman" w:hAnsi="Times New Roman" w:cs="Times New Roman"/>
          <w:sz w:val="28"/>
          <w:szCs w:val="28"/>
        </w:rPr>
        <w:t>нформация</w:t>
      </w:r>
      <w:r w:rsidRPr="00F048F6">
        <w:rPr>
          <w:rFonts w:ascii="Times New Roman" w:hAnsi="Times New Roman" w:cs="Times New Roman"/>
          <w:sz w:val="28"/>
          <w:szCs w:val="28"/>
        </w:rPr>
        <w:t xml:space="preserve"> обо всех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мероп</w:t>
      </w:r>
      <w:r w:rsidR="00321E5C" w:rsidRPr="00F048F6">
        <w:rPr>
          <w:rFonts w:ascii="Times New Roman" w:hAnsi="Times New Roman" w:cs="Times New Roman"/>
          <w:sz w:val="28"/>
          <w:szCs w:val="28"/>
        </w:rPr>
        <w:t>риятиях</w:t>
      </w:r>
      <w:proofErr w:type="gramEnd"/>
      <w:r w:rsidR="00321E5C" w:rsidRPr="00F048F6">
        <w:rPr>
          <w:rFonts w:ascii="Times New Roman" w:hAnsi="Times New Roman" w:cs="Times New Roman"/>
          <w:sz w:val="28"/>
          <w:szCs w:val="28"/>
        </w:rPr>
        <w:t xml:space="preserve"> проводимых в поселениях, </w:t>
      </w:r>
      <w:r w:rsidRPr="00F048F6">
        <w:rPr>
          <w:rFonts w:ascii="Times New Roman" w:hAnsi="Times New Roman" w:cs="Times New Roman"/>
          <w:sz w:val="28"/>
          <w:szCs w:val="28"/>
        </w:rPr>
        <w:t>есть полная информация о целевых программах, административных регламентах и проводимых в администрации аукционов.</w:t>
      </w:r>
    </w:p>
    <w:p w:rsidR="00D52048" w:rsidRPr="00F048F6" w:rsidRDefault="00D52048" w:rsidP="007E5F3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На сайте администрации можно ознакомиться с тарифами, нормативами накопления и расценки услуг жилищно-коммунального хозяйства, с планами работы администрации в сфере архитектуры и градостроительства, по вопросам развития среднего и малого предпринимательства и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2048" w:rsidRPr="00F048F6" w:rsidRDefault="00D126BD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Сайт администрации всегда поддерживается в актуальном состоянии.</w:t>
      </w:r>
    </w:p>
    <w:p w:rsidR="007A5D3C" w:rsidRPr="00F048F6" w:rsidRDefault="007A5D3C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все НПА  подлежат официальному опубликованию. Для этого используется ресурс районной газеты «Тамань» оплата опубликований за 2021 год  составила 247,7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FA4F13" w:rsidRPr="00F048F6" w:rsidRDefault="00FA4F13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Всего в 2021 году по вопросам основной деятельности</w:t>
      </w:r>
      <w:r w:rsidR="00A03AC3" w:rsidRPr="00F048F6">
        <w:rPr>
          <w:rFonts w:ascii="Times New Roman" w:hAnsi="Times New Roman" w:cs="Times New Roman"/>
          <w:sz w:val="28"/>
          <w:szCs w:val="28"/>
        </w:rPr>
        <w:t xml:space="preserve"> администрации поселения издано 252 постановления и 174 распоряжения</w:t>
      </w:r>
      <w:r w:rsidR="00321E5C" w:rsidRPr="00F048F6">
        <w:rPr>
          <w:rFonts w:ascii="Times New Roman" w:hAnsi="Times New Roman" w:cs="Times New Roman"/>
          <w:sz w:val="28"/>
          <w:szCs w:val="28"/>
        </w:rPr>
        <w:t>,</w:t>
      </w:r>
      <w:r w:rsidR="00A03AC3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Советом Вышестеблиевского сельского поселения в рамк</w:t>
      </w:r>
      <w:r w:rsidR="00A03AC3" w:rsidRPr="00F048F6">
        <w:rPr>
          <w:rFonts w:ascii="Times New Roman" w:hAnsi="Times New Roman" w:cs="Times New Roman"/>
          <w:sz w:val="28"/>
          <w:szCs w:val="28"/>
        </w:rPr>
        <w:t>ах своей компетенции принято 58</w:t>
      </w:r>
      <w:r w:rsidRPr="00F048F6">
        <w:rPr>
          <w:rFonts w:ascii="Times New Roman" w:hAnsi="Times New Roman" w:cs="Times New Roman"/>
          <w:sz w:val="28"/>
          <w:szCs w:val="28"/>
        </w:rPr>
        <w:t xml:space="preserve"> решений. 209 актов  поселения</w:t>
      </w:r>
      <w:r w:rsidR="00321E5C" w:rsidRPr="00F048F6">
        <w:rPr>
          <w:rFonts w:ascii="Times New Roman" w:hAnsi="Times New Roman" w:cs="Times New Roman"/>
          <w:sz w:val="28"/>
          <w:szCs w:val="28"/>
        </w:rPr>
        <w:t xml:space="preserve"> имеют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нормативно –</w:t>
      </w:r>
      <w:r w:rsidR="001E3EA3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321E5C" w:rsidRPr="00F048F6">
        <w:rPr>
          <w:rFonts w:ascii="Times New Roman" w:hAnsi="Times New Roman" w:cs="Times New Roman"/>
          <w:sz w:val="28"/>
          <w:szCs w:val="28"/>
        </w:rPr>
        <w:t>правового характер,</w:t>
      </w:r>
      <w:r w:rsidRPr="00F048F6">
        <w:rPr>
          <w:rFonts w:ascii="Times New Roman" w:hAnsi="Times New Roman" w:cs="Times New Roman"/>
          <w:sz w:val="28"/>
          <w:szCs w:val="28"/>
        </w:rPr>
        <w:t xml:space="preserve"> 33 НПА загружены в федеральную систему «АРМ-Муниципал».</w:t>
      </w:r>
    </w:p>
    <w:p w:rsidR="00D87CCA" w:rsidRPr="00F048F6" w:rsidRDefault="00FA4F13" w:rsidP="00321E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Специал</w:t>
      </w:r>
      <w:r w:rsidR="00321E5C" w:rsidRPr="00F048F6">
        <w:rPr>
          <w:rFonts w:ascii="Times New Roman" w:hAnsi="Times New Roman" w:cs="Times New Roman"/>
          <w:sz w:val="28"/>
          <w:szCs w:val="28"/>
        </w:rPr>
        <w:t>истами</w:t>
      </w:r>
      <w:r w:rsidRPr="00F048F6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321E5C" w:rsidRPr="00F048F6">
        <w:rPr>
          <w:rFonts w:ascii="Times New Roman" w:hAnsi="Times New Roman" w:cs="Times New Roman"/>
          <w:sz w:val="28"/>
          <w:szCs w:val="28"/>
        </w:rPr>
        <w:t>и</w:t>
      </w:r>
      <w:r w:rsidR="00501FC9" w:rsidRPr="00F048F6">
        <w:rPr>
          <w:rFonts w:ascii="Times New Roman" w:hAnsi="Times New Roman" w:cs="Times New Roman"/>
          <w:sz w:val="28"/>
          <w:szCs w:val="28"/>
        </w:rPr>
        <w:t>,</w:t>
      </w:r>
      <w:r w:rsidR="00321E5C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году юридическим и физическим лицам предоставлено более 3000 муниципальных услуг – это выдач</w:t>
      </w:r>
      <w:r w:rsidR="00321E5C" w:rsidRPr="00F048F6">
        <w:rPr>
          <w:rFonts w:ascii="Times New Roman" w:hAnsi="Times New Roman" w:cs="Times New Roman"/>
          <w:sz w:val="28"/>
          <w:szCs w:val="28"/>
        </w:rPr>
        <w:t>а различных справок, специальных разрешений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движение большегрузного автотранспорта, проведение земляных работ, порубочных билет</w:t>
      </w:r>
      <w:r w:rsidR="00321E5C" w:rsidRPr="00F048F6">
        <w:rPr>
          <w:rFonts w:ascii="Times New Roman" w:hAnsi="Times New Roman" w:cs="Times New Roman"/>
          <w:sz w:val="28"/>
          <w:szCs w:val="28"/>
        </w:rPr>
        <w:t xml:space="preserve">ов, присвоение адресов, </w:t>
      </w:r>
      <w:r w:rsidR="00D87CCA" w:rsidRPr="00F048F6">
        <w:rPr>
          <w:rFonts w:ascii="Times New Roman" w:hAnsi="Times New Roman" w:cs="Times New Roman"/>
          <w:sz w:val="28"/>
          <w:szCs w:val="28"/>
        </w:rPr>
        <w:t xml:space="preserve">направлено более </w:t>
      </w:r>
      <w:r w:rsidR="00321E5C" w:rsidRPr="00F048F6">
        <w:rPr>
          <w:rFonts w:ascii="Times New Roman" w:hAnsi="Times New Roman" w:cs="Times New Roman"/>
          <w:sz w:val="28"/>
          <w:szCs w:val="28"/>
        </w:rPr>
        <w:t>30 информаций по запросам Прокуратуры</w:t>
      </w:r>
      <w:r w:rsidR="00D87CCA" w:rsidRPr="00F048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1FC9" w:rsidRPr="00F048F6" w:rsidRDefault="00501FC9" w:rsidP="00501F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Проекты решений Совета и</w:t>
      </w:r>
      <w:r w:rsidR="00D87CCA" w:rsidRPr="00F048F6">
        <w:rPr>
          <w:rFonts w:ascii="Times New Roman" w:hAnsi="Times New Roman" w:cs="Times New Roman"/>
          <w:sz w:val="28"/>
          <w:szCs w:val="28"/>
        </w:rPr>
        <w:t xml:space="preserve"> постановлений администрации направляются на экспертизу в Прокуратуру района, находятся под постоянным контролем правового управления муниципального образования Темрюкский район. </w:t>
      </w:r>
      <w:r w:rsidR="00D87CCA" w:rsidRPr="00F048F6">
        <w:rPr>
          <w:rFonts w:ascii="Times New Roman" w:hAnsi="Times New Roman" w:cs="Times New Roman"/>
          <w:sz w:val="28"/>
          <w:szCs w:val="28"/>
        </w:rPr>
        <w:tab/>
        <w:t>Нормативные правовые акты публикуются в газете Темрюкского района «Тамань» и размещаются на информационных стендах в администрации.</w:t>
      </w:r>
    </w:p>
    <w:p w:rsidR="00D87CCA" w:rsidRPr="00F048F6" w:rsidRDefault="00501FC9" w:rsidP="00501F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На регулярной основе в социальной сети 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Инстаграмм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администрация размещает новости, объявления и другую информацию отражающую жизнь поселения</w:t>
      </w:r>
    </w:p>
    <w:p w:rsidR="00D87CCA" w:rsidRPr="00F048F6" w:rsidRDefault="00D87CCA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На протяжении всего 2021 года администрацией Вышестеблиевского сельского поселения обеспечивалась законотворческая деятельность Совета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отрудниками администрации разрабатывались все нормативные документы, которые предлагались вниманию депутатов на утверждение.</w:t>
      </w:r>
    </w:p>
    <w:p w:rsidR="002667F9" w:rsidRPr="00F048F6" w:rsidRDefault="002667F9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48F6" w:rsidRDefault="00F048F6" w:rsidP="00E4494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94A" w:rsidRPr="00F048F6" w:rsidRDefault="00E4494A" w:rsidP="00E4494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lastRenderedPageBreak/>
        <w:t>Обращения граждан</w:t>
      </w:r>
    </w:p>
    <w:p w:rsidR="00623BB5" w:rsidRPr="00F048F6" w:rsidRDefault="00623BB5" w:rsidP="007E5F3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Работа</w:t>
      </w:r>
      <w:r w:rsidR="00E13E74" w:rsidRPr="00F048F6">
        <w:rPr>
          <w:rFonts w:ascii="Times New Roman" w:hAnsi="Times New Roman" w:cs="Times New Roman"/>
          <w:sz w:val="28"/>
          <w:szCs w:val="28"/>
        </w:rPr>
        <w:t xml:space="preserve"> на организацию приема граждан</w:t>
      </w:r>
      <w:r w:rsidRPr="00F048F6">
        <w:rPr>
          <w:rFonts w:ascii="Times New Roman" w:hAnsi="Times New Roman" w:cs="Times New Roman"/>
          <w:sz w:val="28"/>
          <w:szCs w:val="28"/>
        </w:rPr>
        <w:t>, рассмотрение обращений граждан – одно из основных и важных составляющих деятель</w:t>
      </w:r>
      <w:r w:rsidR="00501FC9" w:rsidRPr="00F048F6">
        <w:rPr>
          <w:rFonts w:ascii="Times New Roman" w:hAnsi="Times New Roman" w:cs="Times New Roman"/>
          <w:sz w:val="28"/>
          <w:szCs w:val="28"/>
        </w:rPr>
        <w:t>ности главы и администрации сельского поселения.</w:t>
      </w:r>
    </w:p>
    <w:p w:rsidR="00763C9B" w:rsidRPr="00F048F6" w:rsidRDefault="00763C9B" w:rsidP="00501FC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 отчетный период в адми</w:t>
      </w:r>
      <w:r w:rsidR="00501FC9" w:rsidRPr="00F048F6">
        <w:rPr>
          <w:rFonts w:ascii="Times New Roman" w:hAnsi="Times New Roman" w:cs="Times New Roman"/>
          <w:sz w:val="28"/>
          <w:szCs w:val="28"/>
        </w:rPr>
        <w:t>нистрацию п</w:t>
      </w:r>
      <w:r w:rsidRPr="00F048F6">
        <w:rPr>
          <w:rFonts w:ascii="Times New Roman" w:hAnsi="Times New Roman" w:cs="Times New Roman"/>
          <w:sz w:val="28"/>
          <w:szCs w:val="28"/>
        </w:rPr>
        <w:t>оступило 44 п</w:t>
      </w:r>
      <w:r w:rsidR="00501FC9" w:rsidRPr="00F048F6">
        <w:rPr>
          <w:rFonts w:ascii="Times New Roman" w:hAnsi="Times New Roman" w:cs="Times New Roman"/>
          <w:sz w:val="28"/>
          <w:szCs w:val="28"/>
        </w:rPr>
        <w:t>исьменных и 46 устных обращений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По-прежнему наши земляки предпочитают обращаться за помощью лично, но и растет количество обращений в электронном виде.</w:t>
      </w:r>
    </w:p>
    <w:p w:rsidR="00501FC9" w:rsidRPr="00F048F6" w:rsidRDefault="00673D06" w:rsidP="00501FC9">
      <w:pPr>
        <w:spacing w:after="0" w:line="240" w:lineRule="auto"/>
        <w:ind w:firstLine="141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По сравнению  с предыдущим  2020 годом  общее число обращений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по телефону горячей линии</w:t>
      </w:r>
      <w:r w:rsidRPr="00F048F6">
        <w:rPr>
          <w:rFonts w:ascii="Times New Roman" w:hAnsi="Times New Roman" w:cs="Times New Roman"/>
          <w:sz w:val="28"/>
          <w:szCs w:val="28"/>
        </w:rPr>
        <w:t xml:space="preserve"> снизилось на </w:t>
      </w:r>
      <w:r w:rsidR="00924FDD" w:rsidRPr="00F048F6">
        <w:rPr>
          <w:rFonts w:ascii="Times New Roman" w:hAnsi="Times New Roman" w:cs="Times New Roman"/>
          <w:sz w:val="28"/>
          <w:szCs w:val="28"/>
        </w:rPr>
        <w:t>80%. Всплеск обращений за 2020году был вызван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1FC9" w:rsidRPr="00F048F6">
        <w:rPr>
          <w:rFonts w:ascii="Times New Roman" w:hAnsi="Times New Roman" w:cs="Times New Roman"/>
          <w:sz w:val="28"/>
          <w:szCs w:val="28"/>
        </w:rPr>
        <w:t>карантином</w:t>
      </w:r>
      <w:proofErr w:type="gramEnd"/>
      <w:r w:rsidR="00501FC9" w:rsidRPr="00F048F6">
        <w:rPr>
          <w:rFonts w:ascii="Times New Roman" w:hAnsi="Times New Roman" w:cs="Times New Roman"/>
          <w:sz w:val="28"/>
          <w:szCs w:val="28"/>
        </w:rPr>
        <w:t xml:space="preserve"> связанным с </w:t>
      </w:r>
      <w:proofErr w:type="spellStart"/>
      <w:r w:rsidR="00501FC9" w:rsidRPr="00F048F6">
        <w:rPr>
          <w:rFonts w:ascii="Times New Roman" w:hAnsi="Times New Roman" w:cs="Times New Roman"/>
          <w:sz w:val="28"/>
          <w:szCs w:val="28"/>
        </w:rPr>
        <w:t>ковидом</w:t>
      </w:r>
      <w:proofErr w:type="spellEnd"/>
      <w:r w:rsidR="00924FDD" w:rsidRPr="00F048F6">
        <w:rPr>
          <w:rFonts w:ascii="Times New Roman" w:hAnsi="Times New Roman" w:cs="Times New Roman"/>
          <w:sz w:val="28"/>
          <w:szCs w:val="28"/>
        </w:rPr>
        <w:t>. Граждане обращались за различной помощью в доставке лекарств, продуктов, и т.д. А в 2021 году  наблюдался рост обращений во время ливневых дождей. Вся возможная на тот момент помощь была оказана незамедлительно. Более 80 процентов обращений рассматривалось с выездом на место.</w:t>
      </w:r>
      <w:r w:rsidR="00BD233D" w:rsidRPr="00F048F6">
        <w:rPr>
          <w:rFonts w:ascii="Times New Roman" w:hAnsi="Times New Roman" w:cs="Times New Roman"/>
          <w:sz w:val="28"/>
          <w:szCs w:val="28"/>
        </w:rPr>
        <w:t xml:space="preserve"> Традиционно наибольшее количество  обращений это вопросы благоустройства</w:t>
      </w:r>
      <w:r w:rsidR="00501FC9" w:rsidRPr="00F048F6">
        <w:rPr>
          <w:rFonts w:ascii="Times New Roman" w:hAnsi="Times New Roman" w:cs="Times New Roman"/>
          <w:sz w:val="28"/>
          <w:szCs w:val="28"/>
        </w:rPr>
        <w:t>,</w:t>
      </w:r>
      <w:r w:rsidR="00BD233D" w:rsidRPr="00F048F6">
        <w:rPr>
          <w:rFonts w:ascii="Times New Roman" w:hAnsi="Times New Roman" w:cs="Times New Roman"/>
          <w:sz w:val="28"/>
          <w:szCs w:val="28"/>
        </w:rPr>
        <w:t xml:space="preserve"> содержание домашних животных</w:t>
      </w:r>
      <w:r w:rsidR="00501FC9" w:rsidRPr="00F048F6">
        <w:rPr>
          <w:rFonts w:ascii="Times New Roman" w:hAnsi="Times New Roman" w:cs="Times New Roman"/>
          <w:sz w:val="28"/>
          <w:szCs w:val="28"/>
        </w:rPr>
        <w:t>,</w:t>
      </w:r>
      <w:r w:rsidR="00BD233D" w:rsidRPr="00F048F6">
        <w:rPr>
          <w:rFonts w:ascii="Times New Roman" w:hAnsi="Times New Roman" w:cs="Times New Roman"/>
          <w:sz w:val="28"/>
          <w:szCs w:val="28"/>
        </w:rPr>
        <w:t xml:space="preserve"> межевые границы с соседями. </w:t>
      </w:r>
    </w:p>
    <w:p w:rsidR="00BD233D" w:rsidRPr="00F048F6" w:rsidRDefault="00501FC9" w:rsidP="00501FC9">
      <w:pPr>
        <w:spacing w:after="0" w:line="240" w:lineRule="auto"/>
        <w:ind w:firstLine="141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   </w:t>
      </w:r>
      <w:r w:rsidR="00BD233D" w:rsidRPr="00F048F6">
        <w:rPr>
          <w:rFonts w:ascii="Times New Roman" w:hAnsi="Times New Roman" w:cs="Times New Roman"/>
          <w:sz w:val="28"/>
          <w:szCs w:val="28"/>
        </w:rPr>
        <w:t>Зарегистрировано несколько</w:t>
      </w:r>
      <w:r w:rsidRPr="00F048F6">
        <w:rPr>
          <w:rFonts w:ascii="Times New Roman" w:hAnsi="Times New Roman" w:cs="Times New Roman"/>
          <w:sz w:val="28"/>
          <w:szCs w:val="28"/>
        </w:rPr>
        <w:t xml:space="preserve"> обращений в администрацию края</w:t>
      </w:r>
      <w:r w:rsidR="00BD233D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BD233D" w:rsidRPr="00F048F6">
        <w:rPr>
          <w:rFonts w:ascii="Times New Roman" w:hAnsi="Times New Roman" w:cs="Times New Roman"/>
          <w:sz w:val="28"/>
          <w:szCs w:val="28"/>
        </w:rPr>
        <w:t>но все они носили частный характер и были решены в  установленные сроки.</w:t>
      </w:r>
    </w:p>
    <w:p w:rsidR="00BD233D" w:rsidRPr="00F048F6" w:rsidRDefault="00BD233D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Для снижения количества  обращений администрацией посел</w:t>
      </w:r>
      <w:r w:rsidR="00501FC9" w:rsidRPr="00F048F6">
        <w:rPr>
          <w:rFonts w:ascii="Times New Roman" w:hAnsi="Times New Roman" w:cs="Times New Roman"/>
          <w:sz w:val="28"/>
          <w:szCs w:val="28"/>
        </w:rPr>
        <w:t>ений принимаются следующие меры</w:t>
      </w:r>
      <w:r w:rsidRPr="00F048F6">
        <w:rPr>
          <w:rFonts w:ascii="Times New Roman" w:hAnsi="Times New Roman" w:cs="Times New Roman"/>
          <w:sz w:val="28"/>
          <w:szCs w:val="28"/>
        </w:rPr>
        <w:t>:</w:t>
      </w:r>
    </w:p>
    <w:p w:rsidR="00BD233D" w:rsidRPr="00F048F6" w:rsidRDefault="00BD233D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введение надлежащего контроля за выполнение обещаний данных гражданам.</w:t>
      </w:r>
    </w:p>
    <w:p w:rsidR="00501FC9" w:rsidRPr="00F048F6" w:rsidRDefault="000746CF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увеличение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количества встреч с населением</w:t>
      </w:r>
    </w:p>
    <w:p w:rsidR="00BD233D" w:rsidRPr="00F048F6" w:rsidRDefault="00501FC9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информирование</w:t>
      </w:r>
      <w:r w:rsidR="000746CF" w:rsidRPr="00F048F6">
        <w:rPr>
          <w:rFonts w:ascii="Times New Roman" w:hAnsi="Times New Roman" w:cs="Times New Roman"/>
          <w:sz w:val="28"/>
          <w:szCs w:val="28"/>
        </w:rPr>
        <w:t xml:space="preserve"> население о проводимых и запланированных мероприятиях.</w:t>
      </w:r>
    </w:p>
    <w:p w:rsidR="00501FC9" w:rsidRPr="00F048F6" w:rsidRDefault="00501FC9" w:rsidP="00501FC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анализ</w:t>
      </w:r>
      <w:r w:rsidR="000746CF" w:rsidRPr="00F048F6">
        <w:rPr>
          <w:rFonts w:ascii="Times New Roman" w:hAnsi="Times New Roman" w:cs="Times New Roman"/>
          <w:sz w:val="28"/>
          <w:szCs w:val="28"/>
        </w:rPr>
        <w:t xml:space="preserve"> тематик</w:t>
      </w:r>
      <w:r w:rsidRPr="00F048F6">
        <w:rPr>
          <w:rFonts w:ascii="Times New Roman" w:hAnsi="Times New Roman" w:cs="Times New Roman"/>
          <w:sz w:val="28"/>
          <w:szCs w:val="28"/>
        </w:rPr>
        <w:t>и и причины повторных обращений</w:t>
      </w:r>
      <w:r w:rsidR="000746CF" w:rsidRPr="00F048F6">
        <w:rPr>
          <w:rFonts w:ascii="Times New Roman" w:hAnsi="Times New Roman" w:cs="Times New Roman"/>
          <w:sz w:val="28"/>
          <w:szCs w:val="28"/>
        </w:rPr>
        <w:t>,</w:t>
      </w:r>
    </w:p>
    <w:p w:rsidR="000746CF" w:rsidRPr="00F048F6" w:rsidRDefault="00501FC9" w:rsidP="00501FC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-контроль  качества</w:t>
      </w:r>
      <w:r w:rsidR="000746CF" w:rsidRPr="00F048F6">
        <w:rPr>
          <w:rFonts w:ascii="Times New Roman" w:hAnsi="Times New Roman" w:cs="Times New Roman"/>
          <w:sz w:val="28"/>
          <w:szCs w:val="28"/>
        </w:rPr>
        <w:t xml:space="preserve"> предоставляемых ответов.</w:t>
      </w:r>
    </w:p>
    <w:p w:rsidR="000746CF" w:rsidRPr="00F048F6" w:rsidRDefault="000746CF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В 2021 году в администрацию поступило обращение жителей  юго-восточной части 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ышестеблиевской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о поднятии грунтовых вод.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С целью решения этой проблемы а</w:t>
      </w:r>
      <w:r w:rsidR="000846E0" w:rsidRPr="00F048F6">
        <w:rPr>
          <w:rFonts w:ascii="Times New Roman" w:hAnsi="Times New Roman" w:cs="Times New Roman"/>
          <w:sz w:val="28"/>
          <w:szCs w:val="28"/>
        </w:rPr>
        <w:t>дминистрацией готовится сметная документаци</w:t>
      </w:r>
      <w:r w:rsidR="00D86AF9" w:rsidRPr="00F048F6">
        <w:rPr>
          <w:rFonts w:ascii="Times New Roman" w:hAnsi="Times New Roman" w:cs="Times New Roman"/>
          <w:sz w:val="28"/>
          <w:szCs w:val="28"/>
        </w:rPr>
        <w:t>я</w:t>
      </w:r>
      <w:r w:rsidR="000846E0" w:rsidRPr="00F048F6">
        <w:rPr>
          <w:rFonts w:ascii="Times New Roman" w:hAnsi="Times New Roman" w:cs="Times New Roman"/>
          <w:sz w:val="28"/>
          <w:szCs w:val="28"/>
        </w:rPr>
        <w:t xml:space="preserve"> на расчистку обводного канала. Заявка на предоставление субсидий направлена в администрацию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м</w:t>
      </w:r>
      <w:r w:rsidR="004A02DC" w:rsidRPr="00F048F6">
        <w:rPr>
          <w:rFonts w:ascii="Times New Roman" w:hAnsi="Times New Roman" w:cs="Times New Roman"/>
          <w:sz w:val="28"/>
          <w:szCs w:val="28"/>
        </w:rPr>
        <w:t>униципального образования Темрюкский район.</w:t>
      </w:r>
    </w:p>
    <w:p w:rsidR="001B513E" w:rsidRPr="00F048F6" w:rsidRDefault="001B513E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Одним из главных направлений в работе с обращением граждан является личный прием. В 2021 году проведено 16 собраний граждан по месту жительства. Поднимались вопросы благоустройства, вывоза мусора, газификация, водоснабжение. Все проблемы не остаются без внимания, часть решена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например сбор и </w:t>
      </w:r>
      <w:r w:rsidR="00501FC9" w:rsidRPr="00F048F6">
        <w:rPr>
          <w:rFonts w:ascii="Times New Roman" w:hAnsi="Times New Roman" w:cs="Times New Roman"/>
          <w:sz w:val="28"/>
          <w:szCs w:val="28"/>
        </w:rPr>
        <w:t>вывоз ТБО , часть в стадии решения, наприме</w:t>
      </w:r>
      <w:r w:rsidR="002474EA" w:rsidRPr="00F048F6">
        <w:rPr>
          <w:rFonts w:ascii="Times New Roman" w:hAnsi="Times New Roman" w:cs="Times New Roman"/>
          <w:sz w:val="28"/>
          <w:szCs w:val="28"/>
        </w:rPr>
        <w:t>р</w:t>
      </w:r>
      <w:r w:rsidR="00501FC9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территории Вышестеблиевского сельского поселения есть необходимост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="00501FC9" w:rsidRPr="00F048F6">
        <w:rPr>
          <w:rFonts w:ascii="Times New Roman" w:hAnsi="Times New Roman" w:cs="Times New Roman"/>
          <w:sz w:val="28"/>
          <w:szCs w:val="28"/>
        </w:rPr>
        <w:t>закольцовки</w:t>
      </w:r>
      <w:proofErr w:type="spellEnd"/>
      <w:r w:rsidR="00501FC9" w:rsidRPr="00F048F6">
        <w:rPr>
          <w:rFonts w:ascii="Times New Roman" w:hAnsi="Times New Roman" w:cs="Times New Roman"/>
          <w:sz w:val="28"/>
          <w:szCs w:val="28"/>
        </w:rPr>
        <w:t xml:space="preserve"> газопровода по улице </w:t>
      </w:r>
      <w:r w:rsidRPr="00F048F6">
        <w:rPr>
          <w:rFonts w:ascii="Times New Roman" w:hAnsi="Times New Roman" w:cs="Times New Roman"/>
          <w:sz w:val="28"/>
          <w:szCs w:val="28"/>
        </w:rPr>
        <w:t>Береговой. В 2021 году из местного бюджета на проектно</w:t>
      </w:r>
      <w:r w:rsidR="00501FC9" w:rsidRPr="00F048F6">
        <w:rPr>
          <w:rFonts w:ascii="Times New Roman" w:hAnsi="Times New Roman" w:cs="Times New Roman"/>
          <w:sz w:val="28"/>
          <w:szCs w:val="28"/>
        </w:rPr>
        <w:t>-</w:t>
      </w:r>
      <w:r w:rsidRPr="00F048F6">
        <w:rPr>
          <w:rFonts w:ascii="Times New Roman" w:hAnsi="Times New Roman" w:cs="Times New Roman"/>
          <w:sz w:val="28"/>
          <w:szCs w:val="28"/>
        </w:rPr>
        <w:t>сметную документацию направлено 550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уб., проведена корректировка схемы газоснабжения данного земельного участка. В планах текущего года выполнить работы по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закольц</w:t>
      </w:r>
      <w:r w:rsidR="00501FC9" w:rsidRPr="00F048F6">
        <w:rPr>
          <w:rFonts w:ascii="Times New Roman" w:hAnsi="Times New Roman" w:cs="Times New Roman"/>
          <w:sz w:val="28"/>
          <w:szCs w:val="28"/>
        </w:rPr>
        <w:t>овке</w:t>
      </w:r>
      <w:proofErr w:type="spellEnd"/>
      <w:r w:rsidR="00501FC9" w:rsidRPr="00F048F6">
        <w:rPr>
          <w:rFonts w:ascii="Times New Roman" w:hAnsi="Times New Roman" w:cs="Times New Roman"/>
          <w:sz w:val="28"/>
          <w:szCs w:val="28"/>
        </w:rPr>
        <w:t xml:space="preserve"> данного газопровода.</w:t>
      </w:r>
    </w:p>
    <w:p w:rsidR="00EA4C2C" w:rsidRPr="00F048F6" w:rsidRDefault="00EA4C2C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Разрешение конфликтных ситуаций между соседями по вопросам размещения построек, септиков, деревьев, разрешались с целью по урегулированию споров мирным путем</w:t>
      </w:r>
      <w:r w:rsidR="00D32BAB" w:rsidRPr="00F048F6">
        <w:rPr>
          <w:rFonts w:ascii="Times New Roman" w:hAnsi="Times New Roman" w:cs="Times New Roman"/>
          <w:sz w:val="28"/>
          <w:szCs w:val="28"/>
        </w:rPr>
        <w:t>. Случаев обращения в судебные органы в 2021 году по указанным вопросам не установлены.</w:t>
      </w:r>
      <w:r w:rsidR="005310CE" w:rsidRPr="00F0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8F6" w:rsidRDefault="00F048F6" w:rsidP="00501F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8F6" w:rsidRDefault="00F048F6" w:rsidP="00501F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0CE" w:rsidRPr="00F048F6" w:rsidRDefault="00501FC9" w:rsidP="00501F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lastRenderedPageBreak/>
        <w:t>Воинский учёт</w:t>
      </w:r>
    </w:p>
    <w:p w:rsidR="008A79B0" w:rsidRPr="00F048F6" w:rsidRDefault="008A79B0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Администрацией Вышестеблиевского сельского поселения ведется исполнение отдельных государственных полномочий в части  ведения воинского учета в соответс</w:t>
      </w:r>
      <w:r w:rsidR="00501FC9" w:rsidRPr="00F048F6">
        <w:rPr>
          <w:rFonts w:ascii="Times New Roman" w:hAnsi="Times New Roman" w:cs="Times New Roman"/>
          <w:sz w:val="28"/>
          <w:szCs w:val="28"/>
        </w:rPr>
        <w:t>твии с требованиями  закона Российской Федерации</w:t>
      </w:r>
      <w:r w:rsidRPr="00F048F6">
        <w:rPr>
          <w:rFonts w:ascii="Times New Roman" w:hAnsi="Times New Roman" w:cs="Times New Roman"/>
          <w:sz w:val="28"/>
          <w:szCs w:val="28"/>
        </w:rPr>
        <w:t xml:space="preserve"> « О воинской обязанности и военной службы» </w:t>
      </w:r>
    </w:p>
    <w:p w:rsidR="008A79B0" w:rsidRPr="00F048F6" w:rsidRDefault="008A79B0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На первичном</w:t>
      </w:r>
      <w:r w:rsidR="00924760" w:rsidRPr="00F048F6">
        <w:rPr>
          <w:rFonts w:ascii="Times New Roman" w:hAnsi="Times New Roman" w:cs="Times New Roman"/>
          <w:sz w:val="28"/>
          <w:szCs w:val="28"/>
        </w:rPr>
        <w:t xml:space="preserve"> учете состоит 1427 человека, из них 48- офицеры, 1250 – прапорщики, мичманы, старшины, солдаты и</w:t>
      </w:r>
      <w:r w:rsidR="00236733" w:rsidRPr="00F048F6">
        <w:rPr>
          <w:rFonts w:ascii="Times New Roman" w:hAnsi="Times New Roman" w:cs="Times New Roman"/>
          <w:sz w:val="28"/>
          <w:szCs w:val="28"/>
        </w:rPr>
        <w:t xml:space="preserve"> матросы запаса, призывников 129.</w:t>
      </w:r>
    </w:p>
    <w:p w:rsidR="00236733" w:rsidRPr="00F048F6" w:rsidRDefault="00236733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8F6">
        <w:rPr>
          <w:rFonts w:ascii="Times New Roman" w:hAnsi="Times New Roman" w:cs="Times New Roman"/>
          <w:sz w:val="28"/>
          <w:szCs w:val="28"/>
        </w:rPr>
        <w:t xml:space="preserve">В 2021 году подлежало </w:t>
      </w:r>
      <w:r w:rsidR="00501FC9" w:rsidRPr="00F048F6">
        <w:rPr>
          <w:rFonts w:ascii="Times New Roman" w:hAnsi="Times New Roman" w:cs="Times New Roman"/>
          <w:sz w:val="28"/>
          <w:szCs w:val="28"/>
        </w:rPr>
        <w:t>призыву в ряды Российской Армии -</w:t>
      </w:r>
      <w:r w:rsidRPr="00F048F6">
        <w:rPr>
          <w:rFonts w:ascii="Times New Roman" w:hAnsi="Times New Roman" w:cs="Times New Roman"/>
          <w:sz w:val="28"/>
          <w:szCs w:val="28"/>
        </w:rPr>
        <w:t xml:space="preserve"> 60 че</w:t>
      </w:r>
      <w:r w:rsidR="00501FC9" w:rsidRPr="00F048F6">
        <w:rPr>
          <w:rFonts w:ascii="Times New Roman" w:hAnsi="Times New Roman" w:cs="Times New Roman"/>
          <w:sz w:val="28"/>
          <w:szCs w:val="28"/>
        </w:rPr>
        <w:t>ловек, были призваны 15 человек</w:t>
      </w:r>
      <w:r w:rsidRPr="00F048F6">
        <w:rPr>
          <w:rFonts w:ascii="Times New Roman" w:hAnsi="Times New Roman" w:cs="Times New Roman"/>
          <w:sz w:val="28"/>
          <w:szCs w:val="28"/>
        </w:rPr>
        <w:t>, получили отсрочку в связи с обучением в ВУЗах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 -</w:t>
      </w:r>
      <w:r w:rsidRPr="00F048F6">
        <w:rPr>
          <w:rFonts w:ascii="Times New Roman" w:hAnsi="Times New Roman" w:cs="Times New Roman"/>
          <w:sz w:val="28"/>
          <w:szCs w:val="28"/>
        </w:rPr>
        <w:t xml:space="preserve"> 27 человек</w:t>
      </w:r>
      <w:r w:rsidR="00501FC9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по здоровью  не пойдут служить 8</w:t>
      </w:r>
      <w:r w:rsidR="00501FC9" w:rsidRPr="00F048F6">
        <w:rPr>
          <w:rFonts w:ascii="Times New Roman" w:hAnsi="Times New Roman" w:cs="Times New Roman"/>
          <w:sz w:val="28"/>
          <w:szCs w:val="28"/>
        </w:rPr>
        <w:t>, судимы 3 человека, в розыске 4 человека</w:t>
      </w:r>
      <w:r w:rsidRPr="00F048F6">
        <w:rPr>
          <w:rFonts w:ascii="Times New Roman" w:hAnsi="Times New Roman" w:cs="Times New Roman"/>
          <w:sz w:val="28"/>
          <w:szCs w:val="28"/>
        </w:rPr>
        <w:t>, это те, кто выехал за пределы Краснодарского к</w:t>
      </w:r>
      <w:r w:rsidR="00501FC9" w:rsidRPr="00F048F6">
        <w:rPr>
          <w:rFonts w:ascii="Times New Roman" w:hAnsi="Times New Roman" w:cs="Times New Roman"/>
          <w:sz w:val="28"/>
          <w:szCs w:val="28"/>
        </w:rPr>
        <w:t xml:space="preserve">рая, не снявшись с учёта, 2 человек </w:t>
      </w:r>
      <w:r w:rsidRPr="00F048F6">
        <w:rPr>
          <w:rFonts w:ascii="Times New Roman" w:hAnsi="Times New Roman" w:cs="Times New Roman"/>
          <w:sz w:val="28"/>
          <w:szCs w:val="28"/>
        </w:rPr>
        <w:t>достигли предельного возраста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для призыва  и 1 человек</w:t>
      </w:r>
      <w:proofErr w:type="gramEnd"/>
      <w:r w:rsidR="00E91A0A" w:rsidRPr="00F048F6">
        <w:rPr>
          <w:rFonts w:ascii="Times New Roman" w:hAnsi="Times New Roman" w:cs="Times New Roman"/>
          <w:sz w:val="28"/>
          <w:szCs w:val="28"/>
        </w:rPr>
        <w:t xml:space="preserve"> перенес</w:t>
      </w:r>
      <w:r w:rsidRPr="00F048F6">
        <w:rPr>
          <w:rFonts w:ascii="Times New Roman" w:hAnsi="Times New Roman" w:cs="Times New Roman"/>
          <w:sz w:val="28"/>
          <w:szCs w:val="28"/>
        </w:rPr>
        <w:t xml:space="preserve"> призыв на весну 2022 года.</w:t>
      </w:r>
    </w:p>
    <w:p w:rsidR="00726CBF" w:rsidRPr="00F048F6" w:rsidRDefault="00726CBF" w:rsidP="00E91A0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ТОС.</w:t>
      </w:r>
    </w:p>
    <w:p w:rsidR="00726CBF" w:rsidRPr="00F048F6" w:rsidRDefault="00C91F30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границах Вышестеблиевского сельского поселения  создано 6 территориальных органов самоуправления. Руководи</w:t>
      </w:r>
      <w:r w:rsidR="00E91A0A" w:rsidRPr="00F048F6">
        <w:rPr>
          <w:rFonts w:ascii="Times New Roman" w:hAnsi="Times New Roman" w:cs="Times New Roman"/>
          <w:sz w:val="28"/>
          <w:szCs w:val="28"/>
        </w:rPr>
        <w:t>тели ТОС – наши квартальные, не</w:t>
      </w:r>
      <w:r w:rsidRPr="00F048F6">
        <w:rPr>
          <w:rFonts w:ascii="Times New Roman" w:hAnsi="Times New Roman" w:cs="Times New Roman"/>
          <w:sz w:val="28"/>
          <w:szCs w:val="28"/>
        </w:rPr>
        <w:t xml:space="preserve">заменимые помощники в работе администрации, они являются связующим звеном 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048F6">
        <w:rPr>
          <w:rFonts w:ascii="Times New Roman" w:hAnsi="Times New Roman" w:cs="Times New Roman"/>
          <w:sz w:val="28"/>
          <w:szCs w:val="28"/>
        </w:rPr>
        <w:t xml:space="preserve">с жителями. Квартальные принимают самое активное участие в </w:t>
      </w:r>
      <w:r w:rsidR="00E91A0A" w:rsidRPr="00F048F6">
        <w:rPr>
          <w:rFonts w:ascii="Times New Roman" w:hAnsi="Times New Roman" w:cs="Times New Roman"/>
          <w:sz w:val="28"/>
          <w:szCs w:val="28"/>
        </w:rPr>
        <w:t>развитии общественной инициативы</w:t>
      </w:r>
      <w:r w:rsidRPr="00F048F6">
        <w:rPr>
          <w:rFonts w:ascii="Times New Roman" w:hAnsi="Times New Roman" w:cs="Times New Roman"/>
          <w:sz w:val="28"/>
          <w:szCs w:val="28"/>
        </w:rPr>
        <w:t xml:space="preserve"> граждан, повышении их ответственности в решении вопросов  местного значения</w:t>
      </w:r>
      <w:r w:rsidR="00E91A0A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защите прав и интересов жителей, формировании добрососедских отношений </w:t>
      </w:r>
      <w:r w:rsidR="007137F9" w:rsidRPr="00F048F6">
        <w:rPr>
          <w:rFonts w:ascii="Times New Roman" w:hAnsi="Times New Roman" w:cs="Times New Roman"/>
          <w:sz w:val="28"/>
          <w:szCs w:val="28"/>
        </w:rPr>
        <w:t>между жителями.</w:t>
      </w:r>
    </w:p>
    <w:p w:rsidR="00F2149C" w:rsidRPr="00F048F6" w:rsidRDefault="00F2149C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Руководители органов общественного самоуправления входят в составы комиссий, созданных администрацией, в состав административной комиссии, налоговой, являются членами общественного Совета. </w:t>
      </w:r>
      <w:r w:rsidR="00D91F45" w:rsidRPr="00F048F6">
        <w:rPr>
          <w:rFonts w:ascii="Times New Roman" w:hAnsi="Times New Roman" w:cs="Times New Roman"/>
          <w:sz w:val="28"/>
          <w:szCs w:val="28"/>
        </w:rPr>
        <w:t>Квартальн</w:t>
      </w:r>
      <w:r w:rsidR="00236F3A" w:rsidRPr="00F048F6">
        <w:rPr>
          <w:rFonts w:ascii="Times New Roman" w:hAnsi="Times New Roman" w:cs="Times New Roman"/>
          <w:sz w:val="28"/>
          <w:szCs w:val="28"/>
        </w:rPr>
        <w:t>ы</w:t>
      </w:r>
      <w:r w:rsidR="00D91F45" w:rsidRPr="00F048F6">
        <w:rPr>
          <w:rFonts w:ascii="Times New Roman" w:hAnsi="Times New Roman" w:cs="Times New Roman"/>
          <w:sz w:val="28"/>
          <w:szCs w:val="28"/>
        </w:rPr>
        <w:t xml:space="preserve">е занимаются еженедельной доставкой районной газеты «Тамань» жителям поселения, готовят </w:t>
      </w:r>
      <w:proofErr w:type="gramStart"/>
      <w:r w:rsidR="00D91F45" w:rsidRPr="00F048F6">
        <w:rPr>
          <w:rFonts w:ascii="Times New Roman" w:hAnsi="Times New Roman" w:cs="Times New Roman"/>
          <w:sz w:val="28"/>
          <w:szCs w:val="28"/>
        </w:rPr>
        <w:t>характеристики</w:t>
      </w:r>
      <w:proofErr w:type="gramEnd"/>
      <w:r w:rsidR="00D91F45" w:rsidRPr="00F048F6">
        <w:rPr>
          <w:rFonts w:ascii="Times New Roman" w:hAnsi="Times New Roman" w:cs="Times New Roman"/>
          <w:sz w:val="28"/>
          <w:szCs w:val="28"/>
        </w:rPr>
        <w:t xml:space="preserve"> выдают с</w:t>
      </w:r>
      <w:r w:rsidR="00E91A0A" w:rsidRPr="00F048F6">
        <w:rPr>
          <w:rFonts w:ascii="Times New Roman" w:hAnsi="Times New Roman" w:cs="Times New Roman"/>
          <w:sz w:val="28"/>
          <w:szCs w:val="28"/>
        </w:rPr>
        <w:t>правки о фактическом проживании</w:t>
      </w:r>
      <w:r w:rsidR="00D91F45" w:rsidRPr="00F048F6">
        <w:rPr>
          <w:rFonts w:ascii="Times New Roman" w:hAnsi="Times New Roman" w:cs="Times New Roman"/>
          <w:sz w:val="28"/>
          <w:szCs w:val="28"/>
        </w:rPr>
        <w:t>, занимаются доставкой приглашений на мероприятия, доставкой налоговых уведомлений. Проводят работу по профилактике пожарной безопасно</w:t>
      </w:r>
      <w:r w:rsidR="00E91A0A" w:rsidRPr="00F048F6">
        <w:rPr>
          <w:rFonts w:ascii="Times New Roman" w:hAnsi="Times New Roman" w:cs="Times New Roman"/>
          <w:sz w:val="28"/>
          <w:szCs w:val="28"/>
        </w:rPr>
        <w:t>сти о действиях при угрозе ЧС и</w:t>
      </w:r>
      <w:r w:rsidR="00D91F45" w:rsidRPr="00F048F6">
        <w:rPr>
          <w:rFonts w:ascii="Times New Roman" w:hAnsi="Times New Roman" w:cs="Times New Roman"/>
          <w:sz w:val="28"/>
          <w:szCs w:val="28"/>
        </w:rPr>
        <w:t xml:space="preserve"> миграционных конфликтов.</w:t>
      </w:r>
    </w:p>
    <w:p w:rsidR="00236F3A" w:rsidRPr="00F048F6" w:rsidRDefault="005B3D51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Руководители ТОС участвуют в информировании жителей </w:t>
      </w:r>
      <w:r w:rsidR="00236F3A" w:rsidRPr="00F048F6">
        <w:rPr>
          <w:rFonts w:ascii="Times New Roman" w:hAnsi="Times New Roman" w:cs="Times New Roman"/>
          <w:sz w:val="28"/>
          <w:szCs w:val="28"/>
        </w:rPr>
        <w:t>по теме о проведении выборов, являются агитаторами и наблюдателями в период выборных компаний</w:t>
      </w:r>
      <w:r w:rsidR="002667F9" w:rsidRPr="00F048F6">
        <w:rPr>
          <w:rFonts w:ascii="Times New Roman" w:hAnsi="Times New Roman" w:cs="Times New Roman"/>
          <w:sz w:val="28"/>
          <w:szCs w:val="28"/>
        </w:rPr>
        <w:t xml:space="preserve"> и эта </w:t>
      </w:r>
      <w:r w:rsidR="00236F3A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E91A0A" w:rsidRPr="00F048F6">
        <w:rPr>
          <w:rFonts w:ascii="Times New Roman" w:hAnsi="Times New Roman" w:cs="Times New Roman"/>
          <w:sz w:val="28"/>
          <w:szCs w:val="28"/>
        </w:rPr>
        <w:t>работа проводится на высоком уровне,</w:t>
      </w:r>
      <w:r w:rsidR="002667F9" w:rsidRPr="00F048F6">
        <w:rPr>
          <w:rFonts w:ascii="Times New Roman" w:hAnsi="Times New Roman" w:cs="Times New Roman"/>
          <w:sz w:val="28"/>
          <w:szCs w:val="28"/>
        </w:rPr>
        <w:t xml:space="preserve"> о чем нам свидетельствуют результаты избирательных компаний.</w:t>
      </w:r>
    </w:p>
    <w:p w:rsidR="000B361C" w:rsidRPr="00F048F6" w:rsidRDefault="00D10C83" w:rsidP="007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Квартальные участвуют в решении социально – бытовых вопросов  семей «группы риска»</w:t>
      </w:r>
      <w:r w:rsidR="000B361C" w:rsidRPr="00F048F6">
        <w:rPr>
          <w:rFonts w:ascii="Times New Roman" w:hAnsi="Times New Roman" w:cs="Times New Roman"/>
          <w:sz w:val="28"/>
          <w:szCs w:val="28"/>
        </w:rPr>
        <w:t xml:space="preserve"> - участвуют в патриотической акции  «Блокадный хлеб» «Георгиевская лент» и др. По собственной инициативе квартальных  были организованы субботники на местном кл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адбище и на берегу лимана </w:t>
      </w:r>
      <w:proofErr w:type="spellStart"/>
      <w:r w:rsidR="00E91A0A" w:rsidRPr="00F048F6">
        <w:rPr>
          <w:rFonts w:ascii="Times New Roman" w:hAnsi="Times New Roman" w:cs="Times New Roman"/>
          <w:sz w:val="28"/>
          <w:szCs w:val="28"/>
        </w:rPr>
        <w:t>Цокур</w:t>
      </w:r>
      <w:proofErr w:type="spellEnd"/>
      <w:r w:rsidR="000B361C" w:rsidRPr="00F048F6">
        <w:rPr>
          <w:rFonts w:ascii="Times New Roman" w:hAnsi="Times New Roman" w:cs="Times New Roman"/>
          <w:sz w:val="28"/>
          <w:szCs w:val="28"/>
        </w:rPr>
        <w:t xml:space="preserve">, в местах отдыха жителей поселения. С целью поощрения квартальных в бюджете поселения предусмотрены средства на финансирование программы на компенсационные выплаты руководителям ТОС в размере  360 тысячи  рублей. </w:t>
      </w:r>
    </w:p>
    <w:p w:rsidR="0052577A" w:rsidRPr="00F048F6" w:rsidRDefault="0052577A" w:rsidP="007E5F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77A" w:rsidRPr="00F048F6" w:rsidRDefault="0052577A" w:rsidP="00E91A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Земельные отношения.</w:t>
      </w:r>
    </w:p>
    <w:p w:rsidR="0052577A" w:rsidRPr="00F048F6" w:rsidRDefault="0052577A" w:rsidP="007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Полномочия в сфере земельных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отношений переданы на районный уровень</w:t>
      </w:r>
      <w:r w:rsidRPr="00F048F6">
        <w:rPr>
          <w:rFonts w:ascii="Times New Roman" w:hAnsi="Times New Roman" w:cs="Times New Roman"/>
          <w:sz w:val="28"/>
          <w:szCs w:val="28"/>
        </w:rPr>
        <w:t>,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A0A" w:rsidRPr="00F048F6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тем не менее</w:t>
      </w:r>
      <w:r w:rsidR="00E91A0A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работа по учету </w:t>
      </w:r>
      <w:r w:rsidR="00E91A0A" w:rsidRPr="00F048F6">
        <w:rPr>
          <w:rFonts w:ascii="Times New Roman" w:hAnsi="Times New Roman" w:cs="Times New Roman"/>
          <w:sz w:val="28"/>
          <w:szCs w:val="28"/>
        </w:rPr>
        <w:t>подсобных и фермерских хозяйств</w:t>
      </w:r>
      <w:r w:rsidRPr="00F048F6">
        <w:rPr>
          <w:rFonts w:ascii="Times New Roman" w:hAnsi="Times New Roman" w:cs="Times New Roman"/>
          <w:sz w:val="28"/>
          <w:szCs w:val="28"/>
        </w:rPr>
        <w:t>, присвоение и уточнение адресов, рассмотрение межевых споров работа по  выявлению правообладателей объектов недвижимости с дальнейшим постановлением на кадастровый учет и т.п. осталась.</w:t>
      </w:r>
    </w:p>
    <w:p w:rsidR="0052577A" w:rsidRPr="00F048F6" w:rsidRDefault="00A34BDA" w:rsidP="007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по земельным отношениям  занимается вопросами </w:t>
      </w:r>
      <w:r w:rsidR="004742F5" w:rsidRPr="00F048F6">
        <w:rPr>
          <w:rFonts w:ascii="Times New Roman" w:hAnsi="Times New Roman" w:cs="Times New Roman"/>
          <w:sz w:val="28"/>
          <w:szCs w:val="28"/>
        </w:rPr>
        <w:t>разработки схем нестационарной торговли и организацией ярмарок для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реализации сельскохозяйственной</w:t>
      </w:r>
      <w:r w:rsidR="004742F5" w:rsidRPr="00F048F6">
        <w:rPr>
          <w:rFonts w:ascii="Times New Roman" w:hAnsi="Times New Roman" w:cs="Times New Roman"/>
          <w:sz w:val="28"/>
          <w:szCs w:val="28"/>
        </w:rPr>
        <w:t xml:space="preserve"> продукции с фермерских и личных подсобных хозяйств.</w:t>
      </w:r>
      <w:r w:rsidR="00132228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4742F5" w:rsidRPr="00F048F6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выполнено </w:t>
      </w:r>
      <w:r w:rsidR="00E91A0A" w:rsidRPr="00F048F6">
        <w:rPr>
          <w:rFonts w:ascii="Times New Roman" w:hAnsi="Times New Roman" w:cs="Times New Roman"/>
          <w:sz w:val="28"/>
          <w:szCs w:val="28"/>
        </w:rPr>
        <w:t>изготовление  вывески «Ярмарка»</w:t>
      </w:r>
      <w:proofErr w:type="gramStart"/>
      <w:r w:rsidR="004742F5" w:rsidRPr="00F048F6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4742F5" w:rsidRPr="00F048F6">
        <w:rPr>
          <w:rFonts w:ascii="Times New Roman" w:hAnsi="Times New Roman" w:cs="Times New Roman"/>
          <w:sz w:val="28"/>
          <w:szCs w:val="28"/>
        </w:rPr>
        <w:t>ак же занимается мониторингом торговли без  разре</w:t>
      </w:r>
      <w:r w:rsidR="00E91A0A" w:rsidRPr="00F048F6">
        <w:rPr>
          <w:rFonts w:ascii="Times New Roman" w:hAnsi="Times New Roman" w:cs="Times New Roman"/>
          <w:sz w:val="28"/>
          <w:szCs w:val="28"/>
        </w:rPr>
        <w:t>шительной документации</w:t>
      </w:r>
      <w:r w:rsidR="004742F5" w:rsidRPr="00F048F6">
        <w:rPr>
          <w:rFonts w:ascii="Times New Roman" w:hAnsi="Times New Roman" w:cs="Times New Roman"/>
          <w:sz w:val="28"/>
          <w:szCs w:val="28"/>
        </w:rPr>
        <w:t>, за 2021 год по статье о правонарушениях правил торговли 3 чел. привлечены к административной ответственности. Ведутся работы по мониторингу цен на социально значимые  продукты питания.</w:t>
      </w:r>
    </w:p>
    <w:p w:rsidR="002667F9" w:rsidRPr="00F048F6" w:rsidRDefault="002667F9" w:rsidP="007E5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3E4E" w:rsidRPr="00F048F6" w:rsidRDefault="000F3E4E" w:rsidP="00E91A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D10C83" w:rsidRPr="00F048F6" w:rsidRDefault="00E91A0A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Одним из полномочий органов местного самоуправления</w:t>
      </w:r>
      <w:r w:rsidR="006B2964" w:rsidRPr="00F048F6">
        <w:rPr>
          <w:rFonts w:ascii="Times New Roman" w:hAnsi="Times New Roman" w:cs="Times New Roman"/>
          <w:sz w:val="28"/>
          <w:szCs w:val="28"/>
        </w:rPr>
        <w:t xml:space="preserve"> являются создание условий для организации досуга и обеспечение жителей поселения услугами организации культуры библиотечного фонда обслуживания развитию массового спорта.</w:t>
      </w:r>
    </w:p>
    <w:p w:rsidR="000B361C" w:rsidRPr="00F048F6" w:rsidRDefault="00542C14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Эта сфера деятельности</w:t>
      </w:r>
      <w:r w:rsidR="006E6C7D" w:rsidRPr="00F048F6">
        <w:rPr>
          <w:rFonts w:ascii="Times New Roman" w:hAnsi="Times New Roman" w:cs="Times New Roman"/>
          <w:sz w:val="28"/>
          <w:szCs w:val="28"/>
        </w:rPr>
        <w:t xml:space="preserve"> возложена на муниципальное бюджетное учреждение «</w:t>
      </w:r>
      <w:proofErr w:type="spellStart"/>
      <w:r w:rsidR="006E6C7D" w:rsidRPr="00F048F6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6E6C7D" w:rsidRPr="00F048F6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система». На обеспечение деятельности учреждения из местного бюджета направлено 18 млн.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6E6C7D" w:rsidRPr="00F048F6">
        <w:rPr>
          <w:rFonts w:ascii="Times New Roman" w:hAnsi="Times New Roman" w:cs="Times New Roman"/>
          <w:sz w:val="28"/>
          <w:szCs w:val="28"/>
        </w:rPr>
        <w:t>948 тыс</w:t>
      </w:r>
      <w:proofErr w:type="gramStart"/>
      <w:r w:rsidR="006E6C7D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6C7D" w:rsidRPr="00F048F6">
        <w:rPr>
          <w:rFonts w:ascii="Times New Roman" w:hAnsi="Times New Roman" w:cs="Times New Roman"/>
          <w:sz w:val="28"/>
          <w:szCs w:val="28"/>
        </w:rPr>
        <w:t>уб. из них 10 млн.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6E6C7D" w:rsidRPr="00F048F6">
        <w:rPr>
          <w:rFonts w:ascii="Times New Roman" w:hAnsi="Times New Roman" w:cs="Times New Roman"/>
          <w:sz w:val="28"/>
          <w:szCs w:val="28"/>
        </w:rPr>
        <w:t>996 тыс.руб. составили рас</w:t>
      </w:r>
      <w:r w:rsidR="00E91A0A" w:rsidRPr="00F048F6">
        <w:rPr>
          <w:rFonts w:ascii="Times New Roman" w:hAnsi="Times New Roman" w:cs="Times New Roman"/>
          <w:sz w:val="28"/>
          <w:szCs w:val="28"/>
        </w:rPr>
        <w:t>ходы на оплату труда работникам</w:t>
      </w:r>
      <w:r w:rsidR="006E6C7D" w:rsidRPr="00F048F6">
        <w:rPr>
          <w:rFonts w:ascii="Times New Roman" w:hAnsi="Times New Roman" w:cs="Times New Roman"/>
          <w:sz w:val="28"/>
          <w:szCs w:val="28"/>
        </w:rPr>
        <w:t>, оплата коммунальных услуг, интернет связи 886,7тыс.руб.</w:t>
      </w:r>
    </w:p>
    <w:p w:rsidR="007D0B27" w:rsidRPr="00F048F6" w:rsidRDefault="007D0B27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достаточно серьезно была пополнена материальная база учреждений культуры. В рамках реализации государственной программы Краснодарского края</w:t>
      </w:r>
      <w:r w:rsidR="00CB27A6" w:rsidRPr="00F048F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CB27A6" w:rsidRPr="00F048F6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CB27A6" w:rsidRPr="00F048F6">
        <w:rPr>
          <w:rFonts w:ascii="Times New Roman" w:hAnsi="Times New Roman" w:cs="Times New Roman"/>
          <w:sz w:val="28"/>
          <w:szCs w:val="28"/>
        </w:rPr>
        <w:t xml:space="preserve"> «Развитие культуры Вышесте</w:t>
      </w:r>
      <w:r w:rsidR="00E91A0A" w:rsidRPr="00F048F6">
        <w:rPr>
          <w:rFonts w:ascii="Times New Roman" w:hAnsi="Times New Roman" w:cs="Times New Roman"/>
          <w:sz w:val="28"/>
          <w:szCs w:val="28"/>
        </w:rPr>
        <w:t>блиевского сельского поселения»</w:t>
      </w:r>
      <w:r w:rsidR="00CB27A6" w:rsidRPr="00F048F6">
        <w:rPr>
          <w:rFonts w:ascii="Times New Roman" w:hAnsi="Times New Roman" w:cs="Times New Roman"/>
          <w:sz w:val="28"/>
          <w:szCs w:val="28"/>
        </w:rPr>
        <w:t xml:space="preserve"> на приобретение светового и звукового оборудования</w:t>
      </w:r>
      <w:r w:rsidR="00E91A0A" w:rsidRPr="00F048F6">
        <w:rPr>
          <w:rFonts w:ascii="Times New Roman" w:hAnsi="Times New Roman" w:cs="Times New Roman"/>
          <w:sz w:val="28"/>
          <w:szCs w:val="28"/>
        </w:rPr>
        <w:t>,</w:t>
      </w:r>
      <w:r w:rsidR="00763FA5" w:rsidRPr="00F048F6">
        <w:rPr>
          <w:rFonts w:ascii="Times New Roman" w:hAnsi="Times New Roman" w:cs="Times New Roman"/>
          <w:sz w:val="28"/>
          <w:szCs w:val="28"/>
        </w:rPr>
        <w:t xml:space="preserve"> а так же ударной установки и телеэкранов  направлено из краевого бюджета 2 млн. 444 тыс</w:t>
      </w:r>
      <w:proofErr w:type="gramStart"/>
      <w:r w:rsidR="00763FA5" w:rsidRPr="00F048F6">
        <w:rPr>
          <w:rFonts w:ascii="Times New Roman" w:hAnsi="Times New Roman" w:cs="Times New Roman"/>
          <w:sz w:val="28"/>
          <w:szCs w:val="28"/>
        </w:rPr>
        <w:t>.</w:t>
      </w:r>
      <w:r w:rsidR="00A37904" w:rsidRPr="00F048F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37904" w:rsidRPr="00F048F6">
        <w:rPr>
          <w:rFonts w:ascii="Times New Roman" w:hAnsi="Times New Roman" w:cs="Times New Roman"/>
          <w:sz w:val="28"/>
          <w:szCs w:val="28"/>
        </w:rPr>
        <w:t>уб</w:t>
      </w:r>
      <w:r w:rsidR="00763FA5" w:rsidRPr="00F048F6">
        <w:rPr>
          <w:rFonts w:ascii="Times New Roman" w:hAnsi="Times New Roman" w:cs="Times New Roman"/>
          <w:sz w:val="28"/>
          <w:szCs w:val="28"/>
        </w:rPr>
        <w:t>. и 156 тыс.руб</w:t>
      </w:r>
      <w:r w:rsidR="00A37904" w:rsidRPr="00F048F6">
        <w:rPr>
          <w:rFonts w:ascii="Times New Roman" w:hAnsi="Times New Roman" w:cs="Times New Roman"/>
          <w:sz w:val="28"/>
          <w:szCs w:val="28"/>
        </w:rPr>
        <w:t>.</w:t>
      </w:r>
      <w:r w:rsidR="00763FA5" w:rsidRPr="00F048F6">
        <w:rPr>
          <w:rFonts w:ascii="Times New Roman" w:hAnsi="Times New Roman" w:cs="Times New Roman"/>
          <w:sz w:val="28"/>
          <w:szCs w:val="28"/>
        </w:rPr>
        <w:t xml:space="preserve"> из местного бюджета</w:t>
      </w:r>
      <w:r w:rsidR="00A37904" w:rsidRPr="00F048F6">
        <w:rPr>
          <w:rFonts w:ascii="Times New Roman" w:hAnsi="Times New Roman" w:cs="Times New Roman"/>
          <w:sz w:val="28"/>
          <w:szCs w:val="28"/>
        </w:rPr>
        <w:t>.</w:t>
      </w:r>
    </w:p>
    <w:p w:rsidR="00A37904" w:rsidRPr="00F048F6" w:rsidRDefault="001C2A39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За счет средств бюджета поселения приобретено и различное световые оборудования на сумму 1 млн.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90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  <w:r w:rsidR="00E91A0A" w:rsidRPr="00F048F6">
        <w:rPr>
          <w:rFonts w:ascii="Times New Roman" w:hAnsi="Times New Roman" w:cs="Times New Roman"/>
          <w:sz w:val="28"/>
          <w:szCs w:val="28"/>
        </w:rPr>
        <w:t xml:space="preserve"> - э</w:t>
      </w:r>
      <w:r w:rsidRPr="00F048F6">
        <w:rPr>
          <w:rFonts w:ascii="Times New Roman" w:hAnsi="Times New Roman" w:cs="Times New Roman"/>
          <w:sz w:val="28"/>
          <w:szCs w:val="28"/>
        </w:rPr>
        <w:t xml:space="preserve">то </w:t>
      </w:r>
      <w:r w:rsidR="00E91A0A" w:rsidRPr="00F048F6">
        <w:rPr>
          <w:rFonts w:ascii="Times New Roman" w:hAnsi="Times New Roman" w:cs="Times New Roman"/>
          <w:sz w:val="28"/>
          <w:szCs w:val="28"/>
        </w:rPr>
        <w:t>панель светодиодная</w:t>
      </w:r>
      <w:r w:rsidRPr="00F048F6">
        <w:rPr>
          <w:rFonts w:ascii="Times New Roman" w:hAnsi="Times New Roman" w:cs="Times New Roman"/>
          <w:sz w:val="28"/>
          <w:szCs w:val="28"/>
        </w:rPr>
        <w:t>, световой занавес, прожектор, дым машина, громкоговорители, светодиодное дерево, моноблок и другое.</w:t>
      </w:r>
    </w:p>
    <w:p w:rsidR="001C2A39" w:rsidRPr="00F048F6" w:rsidRDefault="00404280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Культура  вс</w:t>
      </w:r>
      <w:r w:rsidR="00E91A0A" w:rsidRPr="00F048F6">
        <w:rPr>
          <w:rFonts w:ascii="Times New Roman" w:hAnsi="Times New Roman" w:cs="Times New Roman"/>
          <w:sz w:val="28"/>
          <w:szCs w:val="28"/>
        </w:rPr>
        <w:t>егда ассоциируется с праздником, поэтому часть средств</w:t>
      </w:r>
      <w:r w:rsidRPr="00F048F6">
        <w:rPr>
          <w:rFonts w:ascii="Times New Roman" w:hAnsi="Times New Roman" w:cs="Times New Roman"/>
          <w:sz w:val="28"/>
          <w:szCs w:val="28"/>
        </w:rPr>
        <w:t xml:space="preserve"> бюджета р</w:t>
      </w:r>
      <w:r w:rsidR="00F95D31" w:rsidRPr="00F048F6">
        <w:rPr>
          <w:rFonts w:ascii="Times New Roman" w:hAnsi="Times New Roman" w:cs="Times New Roman"/>
          <w:sz w:val="28"/>
          <w:szCs w:val="28"/>
        </w:rPr>
        <w:t>асходится именно  на проведение</w:t>
      </w:r>
      <w:r w:rsidRPr="00F048F6">
        <w:rPr>
          <w:rFonts w:ascii="Times New Roman" w:hAnsi="Times New Roman" w:cs="Times New Roman"/>
          <w:sz w:val="28"/>
          <w:szCs w:val="28"/>
        </w:rPr>
        <w:t xml:space="preserve"> различных праздничных мероприятий, приобретение сувениров, новогодних украшений  и подарков, цветов для чествования  и оплату приглашенных артистов</w:t>
      </w:r>
      <w:r w:rsidR="00F95D31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эти цели в отчетном году израсходовано 716,3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ублей.</w:t>
      </w:r>
    </w:p>
    <w:p w:rsidR="00B41CF5" w:rsidRPr="00F048F6" w:rsidRDefault="00B41CF5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Су</w:t>
      </w:r>
      <w:r w:rsidR="00CC508B" w:rsidRPr="00F048F6">
        <w:rPr>
          <w:rFonts w:ascii="Times New Roman" w:hAnsi="Times New Roman" w:cs="Times New Roman"/>
          <w:sz w:val="28"/>
          <w:szCs w:val="28"/>
        </w:rPr>
        <w:t>ществуют затраты которые не видны</w:t>
      </w:r>
      <w:r w:rsidR="00F95D31" w:rsidRPr="00F048F6">
        <w:rPr>
          <w:rFonts w:ascii="Times New Roman" w:hAnsi="Times New Roman" w:cs="Times New Roman"/>
          <w:sz w:val="28"/>
          <w:szCs w:val="28"/>
        </w:rPr>
        <w:t>,</w:t>
      </w:r>
      <w:r w:rsidR="00CC508B" w:rsidRPr="00F048F6">
        <w:rPr>
          <w:rFonts w:ascii="Times New Roman" w:hAnsi="Times New Roman" w:cs="Times New Roman"/>
          <w:sz w:val="28"/>
          <w:szCs w:val="28"/>
        </w:rPr>
        <w:t xml:space="preserve"> но необходимы для стабильной </w:t>
      </w:r>
      <w:r w:rsidR="00F95D31" w:rsidRPr="00F048F6">
        <w:rPr>
          <w:rFonts w:ascii="Times New Roman" w:hAnsi="Times New Roman" w:cs="Times New Roman"/>
          <w:sz w:val="28"/>
          <w:szCs w:val="28"/>
        </w:rPr>
        <w:t xml:space="preserve">и </w:t>
      </w:r>
      <w:r w:rsidR="00CC508B" w:rsidRPr="00F048F6">
        <w:rPr>
          <w:rFonts w:ascii="Times New Roman" w:hAnsi="Times New Roman" w:cs="Times New Roman"/>
          <w:sz w:val="28"/>
          <w:szCs w:val="28"/>
        </w:rPr>
        <w:t>безопасности работы</w:t>
      </w:r>
      <w:r w:rsidR="00F95D31" w:rsidRPr="00F048F6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="002F62CD" w:rsidRPr="00F048F6">
        <w:rPr>
          <w:rFonts w:ascii="Times New Roman" w:hAnsi="Times New Roman" w:cs="Times New Roman"/>
          <w:sz w:val="28"/>
          <w:szCs w:val="28"/>
        </w:rPr>
        <w:t xml:space="preserve"> это обслуживание пожарных и охранных систем, техническое обслуживание котельн</w:t>
      </w:r>
      <w:r w:rsidR="00A4112D" w:rsidRPr="00F048F6">
        <w:rPr>
          <w:rFonts w:ascii="Times New Roman" w:hAnsi="Times New Roman" w:cs="Times New Roman"/>
          <w:sz w:val="28"/>
          <w:szCs w:val="28"/>
        </w:rPr>
        <w:t xml:space="preserve">ой, </w:t>
      </w:r>
      <w:proofErr w:type="spellStart"/>
      <w:r w:rsidR="00A4112D" w:rsidRPr="00F048F6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A4112D" w:rsidRPr="00F048F6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2F62CD" w:rsidRPr="00F048F6">
        <w:rPr>
          <w:rFonts w:ascii="Times New Roman" w:hAnsi="Times New Roman" w:cs="Times New Roman"/>
          <w:sz w:val="28"/>
          <w:szCs w:val="28"/>
        </w:rPr>
        <w:t>, техническое обслуживание по</w:t>
      </w:r>
      <w:r w:rsidR="00A4112D" w:rsidRPr="00F048F6">
        <w:rPr>
          <w:rFonts w:ascii="Times New Roman" w:hAnsi="Times New Roman" w:cs="Times New Roman"/>
          <w:sz w:val="28"/>
          <w:szCs w:val="28"/>
        </w:rPr>
        <w:t>д</w:t>
      </w:r>
      <w:r w:rsidR="00F95D31" w:rsidRPr="00F048F6">
        <w:rPr>
          <w:rFonts w:ascii="Times New Roman" w:hAnsi="Times New Roman" w:cs="Times New Roman"/>
          <w:sz w:val="28"/>
          <w:szCs w:val="28"/>
        </w:rPr>
        <w:t>ъемных механизмов</w:t>
      </w:r>
      <w:r w:rsidR="00A4112D" w:rsidRPr="00F048F6">
        <w:rPr>
          <w:rFonts w:ascii="Times New Roman" w:hAnsi="Times New Roman" w:cs="Times New Roman"/>
          <w:sz w:val="28"/>
          <w:szCs w:val="28"/>
        </w:rPr>
        <w:t>, транспортные услуги  и т.д. Эти затраты составили 479,9 тыс</w:t>
      </w:r>
      <w:proofErr w:type="gramStart"/>
      <w:r w:rsidR="00A4112D"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4112D"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39737E" w:rsidRPr="00F048F6" w:rsidRDefault="0039737E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В условиях распространения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инфекции увеличились затраты н</w:t>
      </w:r>
      <w:r w:rsidR="00F95D31" w:rsidRPr="00F048F6">
        <w:rPr>
          <w:rFonts w:ascii="Times New Roman" w:hAnsi="Times New Roman" w:cs="Times New Roman"/>
          <w:sz w:val="28"/>
          <w:szCs w:val="28"/>
        </w:rPr>
        <w:t>а дезинфекции и моющие средства</w:t>
      </w:r>
      <w:r w:rsidRPr="00F048F6">
        <w:rPr>
          <w:rFonts w:ascii="Times New Roman" w:hAnsi="Times New Roman" w:cs="Times New Roman"/>
          <w:sz w:val="28"/>
          <w:szCs w:val="28"/>
        </w:rPr>
        <w:t>, за год для Культуры израсходовано 320,1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39737E" w:rsidRPr="00F048F6" w:rsidRDefault="0039737E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Образ</w:t>
      </w:r>
      <w:r w:rsidR="00CC3F8E" w:rsidRPr="00F048F6">
        <w:rPr>
          <w:rFonts w:ascii="Times New Roman" w:hAnsi="Times New Roman" w:cs="Times New Roman"/>
          <w:sz w:val="28"/>
          <w:szCs w:val="28"/>
        </w:rPr>
        <w:t>о</w:t>
      </w:r>
      <w:r w:rsidRPr="00F048F6">
        <w:rPr>
          <w:rFonts w:ascii="Times New Roman" w:hAnsi="Times New Roman" w:cs="Times New Roman"/>
          <w:sz w:val="28"/>
          <w:szCs w:val="28"/>
        </w:rPr>
        <w:t>вательные услуги</w:t>
      </w:r>
      <w:r w:rsidR="00F95D31" w:rsidRPr="00F048F6">
        <w:rPr>
          <w:rFonts w:ascii="Times New Roman" w:hAnsi="Times New Roman" w:cs="Times New Roman"/>
          <w:sz w:val="28"/>
          <w:szCs w:val="28"/>
        </w:rPr>
        <w:t>, повышение квалификации</w:t>
      </w:r>
      <w:r w:rsidRPr="00F048F6">
        <w:rPr>
          <w:rFonts w:ascii="Times New Roman" w:hAnsi="Times New Roman" w:cs="Times New Roman"/>
          <w:sz w:val="28"/>
          <w:szCs w:val="28"/>
        </w:rPr>
        <w:t>, подписка на периодичную печать, канцтовары, оплата м</w:t>
      </w:r>
      <w:r w:rsidR="00F95D31" w:rsidRPr="00F048F6">
        <w:rPr>
          <w:rFonts w:ascii="Times New Roman" w:hAnsi="Times New Roman" w:cs="Times New Roman"/>
          <w:sz w:val="28"/>
          <w:szCs w:val="28"/>
        </w:rPr>
        <w:t>едосмотров сотрудников составила</w:t>
      </w:r>
      <w:r w:rsidRPr="00F048F6">
        <w:rPr>
          <w:rFonts w:ascii="Times New Roman" w:hAnsi="Times New Roman" w:cs="Times New Roman"/>
          <w:sz w:val="28"/>
          <w:szCs w:val="28"/>
        </w:rPr>
        <w:t xml:space="preserve"> 104,3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</w:p>
    <w:p w:rsidR="002772A5" w:rsidRPr="00F048F6" w:rsidRDefault="002772A5" w:rsidP="00F95D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2021 году была продолжена работа по ремонту ДК Виноградный. За счет средств  бюджета поселения выполнен монтаж пожарной сигнализации – 590 тыс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уб.</w:t>
      </w:r>
      <w:r w:rsidR="00F95D31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на проектно сметные работы израсходовано 16,5 тыс.руб.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</w:t>
      </w:r>
      <w:r w:rsidRPr="00F048F6">
        <w:rPr>
          <w:rFonts w:ascii="Times New Roman" w:hAnsi="Times New Roman" w:cs="Times New Roman"/>
          <w:sz w:val="28"/>
          <w:szCs w:val="28"/>
        </w:rPr>
        <w:t>В связи с эпидемиологической си</w:t>
      </w:r>
      <w:r w:rsidR="00F95D31" w:rsidRPr="00F048F6">
        <w:rPr>
          <w:rFonts w:ascii="Times New Roman" w:hAnsi="Times New Roman" w:cs="Times New Roman"/>
          <w:sz w:val="28"/>
          <w:szCs w:val="28"/>
        </w:rPr>
        <w:t xml:space="preserve">туацией, 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главы (губернатора) Краснодарского края от 21 апреля 2020 года № 230 «О введении режима повышенной готовности на территории Краснодарского края», работа  в   2021 году частично велась дистанционно. За период дистанционной работы было проведено 420 мероприятий в режиме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с заочным присутствием граждан – 78 600 человек.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Очно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78 мероприятий, которые посетили 12 700 человек.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        На базе учреждения функционирует 31 клубное формирование, количество участников художественной самоде</w:t>
      </w:r>
      <w:r w:rsidR="00F95D31" w:rsidRPr="00F048F6">
        <w:rPr>
          <w:rFonts w:ascii="Times New Roman" w:hAnsi="Times New Roman" w:cs="Times New Roman"/>
          <w:sz w:val="28"/>
          <w:szCs w:val="28"/>
        </w:rPr>
        <w:t xml:space="preserve">ятельности 587 человек, из станицы </w:t>
      </w:r>
      <w:proofErr w:type="spellStart"/>
      <w:r w:rsidR="00F95D31" w:rsidRPr="00F048F6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="00F95D31" w:rsidRPr="00F048F6">
        <w:rPr>
          <w:rFonts w:ascii="Times New Roman" w:hAnsi="Times New Roman" w:cs="Times New Roman"/>
          <w:sz w:val="28"/>
          <w:szCs w:val="28"/>
        </w:rPr>
        <w:t xml:space="preserve"> – </w:t>
      </w:r>
      <w:r w:rsidRPr="00F048F6">
        <w:rPr>
          <w:rFonts w:ascii="Times New Roman" w:hAnsi="Times New Roman" w:cs="Times New Roman"/>
          <w:sz w:val="28"/>
          <w:szCs w:val="28"/>
        </w:rPr>
        <w:t>405</w:t>
      </w:r>
      <w:r w:rsidR="00F95D31" w:rsidRPr="00F048F6">
        <w:rPr>
          <w:rFonts w:ascii="Times New Roman" w:hAnsi="Times New Roman" w:cs="Times New Roman"/>
          <w:sz w:val="28"/>
          <w:szCs w:val="28"/>
        </w:rPr>
        <w:t xml:space="preserve"> человек и поселка Виноградный – </w:t>
      </w:r>
      <w:r w:rsidRPr="00F048F6">
        <w:rPr>
          <w:rFonts w:ascii="Times New Roman" w:hAnsi="Times New Roman" w:cs="Times New Roman"/>
          <w:sz w:val="28"/>
          <w:szCs w:val="28"/>
        </w:rPr>
        <w:t>18</w:t>
      </w:r>
      <w:r w:rsidR="00F95D31" w:rsidRPr="00F048F6">
        <w:rPr>
          <w:rFonts w:ascii="Times New Roman" w:hAnsi="Times New Roman" w:cs="Times New Roman"/>
          <w:sz w:val="28"/>
          <w:szCs w:val="28"/>
        </w:rPr>
        <w:t>2.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5F3B" w:rsidRPr="00F048F6" w:rsidRDefault="007E5F3B" w:rsidP="00F95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Библиотечное обслуживание населения.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        В 2021 году в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сельской библиотеке была проведена работа по  привлечению населения к активному участию во всех библиотечных процессах, используя новейшие   информационные технологии.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        В 2021 году книжный фонд библиотеки обновился на 88 экземпляров книг различных жанров и направлений, от художественной литературы до энциклопедий. На эти цели из бюджета было выделено 30 000 рублей. На конец</w:t>
      </w:r>
      <w:r w:rsidR="00F95D31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2021 года книжный фонд библиотеки составляет – 15 726 экземпляров книжных изданий для различных групп населения. Годовая книговыдача составила 14 812 экземпляров, количество читателей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сельской библиотеки – 680 человек.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5F3B" w:rsidRPr="00F048F6" w:rsidRDefault="007E5F3B" w:rsidP="00F95D31">
      <w:pPr>
        <w:shd w:val="clear" w:color="auto" w:fill="FFFFFF"/>
        <w:tabs>
          <w:tab w:val="left" w:pos="29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с молодежью и подростками,</w:t>
      </w:r>
    </w:p>
    <w:p w:rsidR="007E5F3B" w:rsidRPr="00F048F6" w:rsidRDefault="007E5F3B" w:rsidP="00F95D31">
      <w:pPr>
        <w:shd w:val="clear" w:color="auto" w:fill="FFFFFF"/>
        <w:tabs>
          <w:tab w:val="left" w:pos="29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профилактика асоциальных явлений.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Молодежь и подростки – одна из сложных возрастных категорий. Перед ними стоят разного рода проблемы и задачи, которые приходится решать  самостоятельно. Работники МБУК «</w:t>
      </w:r>
      <w:proofErr w:type="spell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Вышестеблиевская</w:t>
      </w:r>
      <w:proofErr w:type="spellEnd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ЦКС» стараются правильно организовать досуг с молодежью.</w:t>
      </w:r>
      <w:r w:rsidRPr="00F04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Основная часть работы в 2021 году проводилась в </w:t>
      </w:r>
      <w:proofErr w:type="spell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онлайн-режиме</w:t>
      </w:r>
      <w:proofErr w:type="spellEnd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 весь период было опубликовано порядка 30 мероприятий, с общим числом просмотров 7 170 и 12 мероприятий </w:t>
      </w:r>
      <w:proofErr w:type="spell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офлайн</w:t>
      </w:r>
      <w:proofErr w:type="spellEnd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числом участников – 130 человек.     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В каникулярный период МБУК «</w:t>
      </w:r>
      <w:proofErr w:type="spell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Вышестебиевская</w:t>
      </w:r>
      <w:proofErr w:type="spellEnd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ЦКС» занимается трудоустройством несовершеннолетних. В этом году ребята были трудоустроены на дистанционной основе. За период 2020 года учреждение трудоустроило 26 человек в возрасте от 14-18 лет.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В преддверье новогодних праздников </w:t>
      </w:r>
      <w:proofErr w:type="gram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дети</w:t>
      </w:r>
      <w:proofErr w:type="gramEnd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состоящие н</w:t>
      </w:r>
      <w:r w:rsidR="00F95D31"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а учете, находящиеся в СОП и тяжелой жизненной ситуации</w:t>
      </w: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 же и</w:t>
      </w:r>
      <w:r w:rsidR="00F95D31"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з многодетных семей и дети с особенностями развития,</w:t>
      </w: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традиционно получили новогодние подарки из рук Деда Мороза и Снегурочки. Все поздравления проводились </w:t>
      </w:r>
      <w:proofErr w:type="spell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адресно</w:t>
      </w:r>
      <w:proofErr w:type="spellEnd"/>
      <w:r w:rsidR="00F95D31"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соблюдением требований </w:t>
      </w:r>
      <w:proofErr w:type="spellStart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Роспотребнадзора</w:t>
      </w:r>
      <w:proofErr w:type="spellEnd"/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E5F3B" w:rsidRPr="00F048F6" w:rsidRDefault="007E5F3B" w:rsidP="00F95D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Реализация национального проекта «Культура».</w:t>
      </w:r>
    </w:p>
    <w:p w:rsidR="007E5F3B" w:rsidRPr="00F048F6" w:rsidRDefault="007E5F3B" w:rsidP="00F95D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Участие коллективов художественной самодеятельности</w:t>
      </w:r>
    </w:p>
    <w:p w:rsidR="007E5F3B" w:rsidRPr="00F048F6" w:rsidRDefault="007E5F3B" w:rsidP="00F95D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конкурсах различных уровней.</w:t>
      </w:r>
    </w:p>
    <w:p w:rsidR="007E5F3B" w:rsidRPr="00F048F6" w:rsidRDefault="007E5F3B" w:rsidP="007E5F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Сегодня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сохранения единого культурного </w:t>
      </w:r>
      <w:r w:rsidRPr="00F048F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пространства и территориальной целостности России.  Эти цели призван решать национальный проект «Культура». </w:t>
      </w:r>
      <w:r w:rsidRPr="00F048F6">
        <w:rPr>
          <w:rFonts w:ascii="Times New Roman" w:hAnsi="Times New Roman" w:cs="Times New Roman"/>
          <w:sz w:val="28"/>
          <w:szCs w:val="28"/>
        </w:rPr>
        <w:t>В центре проекта — расширение доступности культурных благ и возможностей участия в создании культурных ценностей для жителей не только крупных городов, но и отдаленных населенных пунктов. Одно из приоритетных направлений проекта – подготовка кадров для организаций культуры. В 2021 году сотрудники учреждения обучились по 12 образовательных программ и  курсов повышения квалификации.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      Не менее важным показателем в работе учреждения культуры являются результаты участия работников и творческих коллективов во всевозможных фестивалях, смотрах и конкурсах. Количество заявок и  </w:t>
      </w:r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полученные результаты радуют и говорят о высоком уровне исполнительского </w:t>
      </w:r>
      <w:proofErr w:type="gramStart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мастерства</w:t>
      </w:r>
      <w:proofErr w:type="gramEnd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как руководителей, так и участников творческих коллективов.  За 2021 год творческие коллективы МБУК «</w:t>
      </w:r>
      <w:proofErr w:type="spellStart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Вышестеблиевская</w:t>
      </w:r>
      <w:proofErr w:type="spellEnd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 xml:space="preserve"> ЦКС»  пополнили  копилку учреждения участием в фестивалях: 7 краевых фестивалей-конкурсов,  6 всероссийских, 4 международных и  3 районных смотра художественного творчества. 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Главным достижением 2021 года является присвоение коллективам художественной самодеятельности почетных званий «Народный самодеятельный коллектив» и «Образцовый художественный коллектив». По итогам смотра на присвоение/подтверждение званий в учреждении, звания имеют следующие коллективы: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- Образцовый хореографический ансамбль «Задоринка»;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- Образцовая студия декоративно-прикладного творчества «Умелые ручки»;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- Народный вокальный ансамбль «</w:t>
      </w:r>
      <w:proofErr w:type="spellStart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Миряночка</w:t>
      </w:r>
      <w:proofErr w:type="spellEnd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»;</w:t>
      </w:r>
    </w:p>
    <w:p w:rsidR="007E5F3B" w:rsidRPr="00F048F6" w:rsidRDefault="007E5F3B" w:rsidP="007E5F3B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</w:pPr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- Народный самодеятельный ансамбль «</w:t>
      </w:r>
      <w:proofErr w:type="spellStart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Рябинушка</w:t>
      </w:r>
      <w:proofErr w:type="spellEnd"/>
      <w:r w:rsidRPr="00F048F6">
        <w:rPr>
          <w:rFonts w:ascii="Times New Roman" w:hAnsi="Times New Roman" w:cs="Times New Roman"/>
          <w:color w:val="292929"/>
          <w:sz w:val="28"/>
          <w:szCs w:val="28"/>
          <w:shd w:val="clear" w:color="auto" w:fill="FFFFFF"/>
        </w:rPr>
        <w:t>».</w:t>
      </w:r>
    </w:p>
    <w:p w:rsidR="007E5F3B" w:rsidRPr="00F048F6" w:rsidRDefault="007E5F3B" w:rsidP="00F95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F3B" w:rsidRPr="00F048F6" w:rsidRDefault="00591C36" w:rsidP="00F95D3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Спорт</w:t>
      </w:r>
    </w:p>
    <w:p w:rsidR="00F95D31" w:rsidRPr="00F048F6" w:rsidRDefault="00F95D31" w:rsidP="00F95D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Неотъемлемой частью гармоничного развития является физическая культура и спорт. </w:t>
      </w:r>
      <w:r w:rsidR="00E97777" w:rsidRPr="00F048F6">
        <w:rPr>
          <w:rFonts w:ascii="Times New Roman" w:hAnsi="Times New Roman" w:cs="Times New Roman"/>
          <w:sz w:val="28"/>
          <w:szCs w:val="28"/>
        </w:rPr>
        <w:t>В 2021 году спортсмены Вышестеблиевского</w:t>
      </w:r>
      <w:r w:rsidRPr="00F048F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97777" w:rsidRPr="00F048F6">
        <w:rPr>
          <w:rFonts w:ascii="Times New Roman" w:hAnsi="Times New Roman" w:cs="Times New Roman"/>
          <w:sz w:val="28"/>
          <w:szCs w:val="28"/>
        </w:rPr>
        <w:t xml:space="preserve"> участвовали во всех спортивных соревнованиях проводимых Отделом по ф</w:t>
      </w:r>
      <w:r w:rsidRPr="00F048F6">
        <w:rPr>
          <w:rFonts w:ascii="Times New Roman" w:hAnsi="Times New Roman" w:cs="Times New Roman"/>
          <w:sz w:val="28"/>
          <w:szCs w:val="28"/>
        </w:rPr>
        <w:t>изической культуре и спорту  муниципального образования</w:t>
      </w:r>
      <w:r w:rsidR="00E97777" w:rsidRPr="00F048F6">
        <w:rPr>
          <w:rFonts w:ascii="Times New Roman" w:hAnsi="Times New Roman" w:cs="Times New Roman"/>
          <w:sz w:val="28"/>
          <w:szCs w:val="28"/>
        </w:rPr>
        <w:t xml:space="preserve"> Темрюкский район.</w:t>
      </w:r>
    </w:p>
    <w:p w:rsidR="00E97777" w:rsidRPr="00F048F6" w:rsidRDefault="00E97777" w:rsidP="00F95D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 В соревнованиях спартакиады Темрюкского района по 10 видам спорта занято итоговое 4 место</w:t>
      </w:r>
      <w:r w:rsidR="00F95D31" w:rsidRPr="00F048F6">
        <w:rPr>
          <w:rFonts w:ascii="Times New Roman" w:hAnsi="Times New Roman" w:cs="Times New Roman"/>
          <w:sz w:val="28"/>
          <w:szCs w:val="28"/>
        </w:rPr>
        <w:t>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комплексных соревнованиях  «ГТО» по 8 видам спорта занято итоговое 3 место и по соревнованиям  «Сельские игры»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8 видов) завоевали итоговое  2 место.</w:t>
      </w:r>
    </w:p>
    <w:p w:rsidR="00591C36" w:rsidRPr="00F048F6" w:rsidRDefault="009B181E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По видам спорта завоеваны призовые места в шахматах, </w:t>
      </w:r>
      <w:r w:rsidR="00E97777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 шашках, легкой атлетики,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армреслингу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>, баскетболу, гиревому спорту</w:t>
      </w:r>
      <w:r w:rsidR="00946A6B" w:rsidRPr="00F048F6">
        <w:rPr>
          <w:rFonts w:ascii="Times New Roman" w:hAnsi="Times New Roman" w:cs="Times New Roman"/>
          <w:sz w:val="28"/>
          <w:szCs w:val="28"/>
        </w:rPr>
        <w:t>, городошному спорту.</w:t>
      </w:r>
    </w:p>
    <w:p w:rsidR="00A92C2F" w:rsidRPr="00F048F6" w:rsidRDefault="00946A6B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чемпионате Темрюкского района по футболу команда «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ЭФКО-Мирный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>» заняла 5 место. Совершенствовалась матери</w:t>
      </w:r>
      <w:r w:rsidR="00361B96" w:rsidRPr="00F048F6">
        <w:rPr>
          <w:rFonts w:ascii="Times New Roman" w:hAnsi="Times New Roman" w:cs="Times New Roman"/>
          <w:sz w:val="28"/>
          <w:szCs w:val="28"/>
        </w:rPr>
        <w:t>ально-техническая база спорта: п</w:t>
      </w:r>
      <w:r w:rsidRPr="00F048F6">
        <w:rPr>
          <w:rFonts w:ascii="Times New Roman" w:hAnsi="Times New Roman" w:cs="Times New Roman"/>
          <w:sz w:val="28"/>
          <w:szCs w:val="28"/>
        </w:rPr>
        <w:t xml:space="preserve">остроена многофункциональная спортивная площадка, на стадионе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>ышестеблиевской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361B96" w:rsidRPr="00F048F6">
        <w:rPr>
          <w:rFonts w:ascii="Times New Roman" w:hAnsi="Times New Roman" w:cs="Times New Roman"/>
          <w:sz w:val="28"/>
          <w:szCs w:val="28"/>
        </w:rPr>
        <w:t>ы флагштоки, стационарный стенд</w:t>
      </w:r>
      <w:r w:rsidRPr="00F048F6">
        <w:rPr>
          <w:rFonts w:ascii="Times New Roman" w:hAnsi="Times New Roman" w:cs="Times New Roman"/>
          <w:sz w:val="28"/>
          <w:szCs w:val="28"/>
        </w:rPr>
        <w:t>-афиша,</w:t>
      </w:r>
      <w:r w:rsidR="00171F97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>Администрация поселения выделила средства для проведени</w:t>
      </w:r>
      <w:r w:rsidR="00361B96" w:rsidRPr="00F048F6">
        <w:rPr>
          <w:rFonts w:ascii="Times New Roman" w:hAnsi="Times New Roman" w:cs="Times New Roman"/>
          <w:sz w:val="28"/>
          <w:szCs w:val="28"/>
        </w:rPr>
        <w:t>я ремонта зала тяжелой атлетики</w:t>
      </w:r>
      <w:r w:rsidRPr="00F048F6">
        <w:rPr>
          <w:rFonts w:ascii="Times New Roman" w:hAnsi="Times New Roman" w:cs="Times New Roman"/>
          <w:sz w:val="28"/>
          <w:szCs w:val="28"/>
        </w:rPr>
        <w:t>, которы</w:t>
      </w:r>
      <w:r w:rsidR="00A92C2F" w:rsidRPr="00F048F6">
        <w:rPr>
          <w:rFonts w:ascii="Times New Roman" w:hAnsi="Times New Roman" w:cs="Times New Roman"/>
          <w:sz w:val="28"/>
          <w:szCs w:val="28"/>
        </w:rPr>
        <w:t xml:space="preserve">й был проведен силами спортсменов.  </w:t>
      </w:r>
    </w:p>
    <w:p w:rsidR="00946A6B" w:rsidRPr="00F048F6" w:rsidRDefault="00A92C2F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 нашем поселе</w:t>
      </w:r>
      <w:r w:rsidR="00361B96" w:rsidRPr="00F048F6">
        <w:rPr>
          <w:rFonts w:ascii="Times New Roman" w:hAnsi="Times New Roman" w:cs="Times New Roman"/>
          <w:sz w:val="28"/>
          <w:szCs w:val="28"/>
        </w:rPr>
        <w:t>нии успешно функционирует секция карате - руководитель Сергей Коротков,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 прошедшем году налажено сотрудничество со спортивными фут</w:t>
      </w:r>
      <w:r w:rsidR="00361B96" w:rsidRPr="00F048F6">
        <w:rPr>
          <w:rFonts w:ascii="Times New Roman" w:hAnsi="Times New Roman" w:cs="Times New Roman"/>
          <w:sz w:val="28"/>
          <w:szCs w:val="28"/>
        </w:rPr>
        <w:t>больными школами «</w:t>
      </w:r>
      <w:proofErr w:type="spellStart"/>
      <w:r w:rsidR="00361B96" w:rsidRPr="00F048F6">
        <w:rPr>
          <w:rFonts w:ascii="Times New Roman" w:hAnsi="Times New Roman" w:cs="Times New Roman"/>
          <w:sz w:val="28"/>
          <w:szCs w:val="28"/>
        </w:rPr>
        <w:t>Синара</w:t>
      </w:r>
      <w:proofErr w:type="spellEnd"/>
      <w:r w:rsidR="00361B96" w:rsidRPr="00F048F6">
        <w:rPr>
          <w:rFonts w:ascii="Times New Roman" w:hAnsi="Times New Roman" w:cs="Times New Roman"/>
          <w:sz w:val="28"/>
          <w:szCs w:val="28"/>
        </w:rPr>
        <w:t xml:space="preserve">» - руководитель Вячеслав </w:t>
      </w:r>
      <w:r w:rsidR="00361B96" w:rsidRPr="00F048F6">
        <w:rPr>
          <w:rFonts w:ascii="Times New Roman" w:hAnsi="Times New Roman" w:cs="Times New Roman"/>
          <w:sz w:val="28"/>
          <w:szCs w:val="28"/>
        </w:rPr>
        <w:lastRenderedPageBreak/>
        <w:t xml:space="preserve">Русинов и «Акватория» - руководитель Денис Фоменко, открывшие в нашем поселении свои филиалы, с 2021 года в поселении открыта и </w:t>
      </w:r>
      <w:proofErr w:type="gramStart"/>
      <w:r w:rsidR="00361B96" w:rsidRPr="00F048F6">
        <w:rPr>
          <w:rFonts w:ascii="Times New Roman" w:hAnsi="Times New Roman" w:cs="Times New Roman"/>
          <w:sz w:val="28"/>
          <w:szCs w:val="28"/>
        </w:rPr>
        <w:t>приносит хорошие результаты</w:t>
      </w:r>
      <w:proofErr w:type="gramEnd"/>
      <w:r w:rsidR="00361B96" w:rsidRPr="00F048F6">
        <w:rPr>
          <w:rFonts w:ascii="Times New Roman" w:hAnsi="Times New Roman" w:cs="Times New Roman"/>
          <w:sz w:val="28"/>
          <w:szCs w:val="28"/>
        </w:rPr>
        <w:t xml:space="preserve"> секция бокса – тренер </w:t>
      </w:r>
      <w:proofErr w:type="spellStart"/>
      <w:r w:rsidR="00361B96" w:rsidRPr="00F048F6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  <w:r w:rsidR="00361B96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CA6F4C" w:rsidRPr="00F048F6">
        <w:rPr>
          <w:rFonts w:ascii="Times New Roman" w:hAnsi="Times New Roman" w:cs="Times New Roman"/>
          <w:sz w:val="28"/>
          <w:szCs w:val="28"/>
        </w:rPr>
        <w:t xml:space="preserve">Иван </w:t>
      </w:r>
      <w:r w:rsidR="00361B96" w:rsidRPr="00F048F6">
        <w:rPr>
          <w:rFonts w:ascii="Times New Roman" w:hAnsi="Times New Roman" w:cs="Times New Roman"/>
          <w:sz w:val="28"/>
          <w:szCs w:val="28"/>
        </w:rPr>
        <w:t>Александр</w:t>
      </w:r>
      <w:r w:rsidR="00CA6F4C" w:rsidRPr="00F048F6">
        <w:rPr>
          <w:rFonts w:ascii="Times New Roman" w:hAnsi="Times New Roman" w:cs="Times New Roman"/>
          <w:sz w:val="28"/>
          <w:szCs w:val="28"/>
        </w:rPr>
        <w:t>ович</w:t>
      </w:r>
      <w:r w:rsidR="00361B96" w:rsidRPr="00F048F6">
        <w:rPr>
          <w:rFonts w:ascii="Times New Roman" w:hAnsi="Times New Roman" w:cs="Times New Roman"/>
          <w:sz w:val="28"/>
          <w:szCs w:val="28"/>
        </w:rPr>
        <w:t>.</w:t>
      </w:r>
    </w:p>
    <w:p w:rsidR="00591C36" w:rsidRPr="00F048F6" w:rsidRDefault="00591C36" w:rsidP="007E5F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351" w:rsidRPr="00F048F6" w:rsidRDefault="00361B96" w:rsidP="000F7D5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8F6">
        <w:rPr>
          <w:rFonts w:ascii="Times New Roman" w:hAnsi="Times New Roman" w:cs="Times New Roman"/>
          <w:b/>
          <w:sz w:val="28"/>
          <w:szCs w:val="28"/>
        </w:rPr>
        <w:t>Заключение и планы на 2022 год.</w:t>
      </w:r>
    </w:p>
    <w:p w:rsidR="00361B96" w:rsidRPr="00F048F6" w:rsidRDefault="00AA7692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Отчетный год позади и  положительные результаты совместной работы имеются. </w:t>
      </w:r>
      <w:r w:rsidR="00361B96" w:rsidRPr="00F048F6">
        <w:rPr>
          <w:rFonts w:ascii="Times New Roman" w:hAnsi="Times New Roman" w:cs="Times New Roman"/>
          <w:sz w:val="28"/>
          <w:szCs w:val="28"/>
        </w:rPr>
        <w:t>Заканчивая отчет о работе в 2021 году, считаю целесообразным озвучить первоочередные задачи</w:t>
      </w:r>
      <w:r w:rsidRPr="00F048F6">
        <w:rPr>
          <w:rFonts w:ascii="Times New Roman" w:hAnsi="Times New Roman" w:cs="Times New Roman"/>
          <w:sz w:val="28"/>
          <w:szCs w:val="28"/>
        </w:rPr>
        <w:t>, которые нам предстоит постараться решить в текущем году, мы планируем:</w:t>
      </w:r>
    </w:p>
    <w:p w:rsidR="00361B96" w:rsidRPr="00F048F6" w:rsidRDefault="00361B96" w:rsidP="00AA7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принять участие в программе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софнансирования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по ремонту дорог и строительство тротуара</w:t>
      </w:r>
      <w:r w:rsidR="00AA7692" w:rsidRPr="00F048F6">
        <w:rPr>
          <w:rFonts w:ascii="Times New Roman" w:hAnsi="Times New Roman" w:cs="Times New Roman"/>
          <w:sz w:val="28"/>
          <w:szCs w:val="28"/>
        </w:rPr>
        <w:t>;</w:t>
      </w:r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B96" w:rsidRPr="00F048F6" w:rsidRDefault="00361B96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</w:t>
      </w:r>
      <w:r w:rsidR="00AA7692" w:rsidRPr="00F048F6">
        <w:rPr>
          <w:rFonts w:ascii="Times New Roman" w:hAnsi="Times New Roman" w:cs="Times New Roman"/>
          <w:sz w:val="28"/>
          <w:szCs w:val="28"/>
        </w:rPr>
        <w:t xml:space="preserve">в рамках Инициативного </w:t>
      </w:r>
      <w:proofErr w:type="spellStart"/>
      <w:r w:rsidR="00AA7692" w:rsidRPr="00F048F6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="00AA7692" w:rsidRPr="00F048F6">
        <w:rPr>
          <w:rFonts w:ascii="Times New Roman" w:hAnsi="Times New Roman" w:cs="Times New Roman"/>
          <w:sz w:val="28"/>
          <w:szCs w:val="28"/>
        </w:rPr>
        <w:t xml:space="preserve">, </w:t>
      </w:r>
      <w:r w:rsidRPr="00F048F6">
        <w:rPr>
          <w:rFonts w:ascii="Times New Roman" w:hAnsi="Times New Roman" w:cs="Times New Roman"/>
          <w:sz w:val="28"/>
          <w:szCs w:val="28"/>
        </w:rPr>
        <w:t>решить проблему отсутствия спо</w:t>
      </w:r>
      <w:r w:rsidR="00AA7692" w:rsidRPr="00F048F6">
        <w:rPr>
          <w:rFonts w:ascii="Times New Roman" w:hAnsi="Times New Roman" w:cs="Times New Roman"/>
          <w:sz w:val="28"/>
          <w:szCs w:val="28"/>
        </w:rPr>
        <w:t xml:space="preserve">ртивной базы в поселке Виноградном - </w:t>
      </w:r>
      <w:r w:rsidRPr="00F048F6">
        <w:rPr>
          <w:rFonts w:ascii="Times New Roman" w:hAnsi="Times New Roman" w:cs="Times New Roman"/>
          <w:sz w:val="28"/>
          <w:szCs w:val="28"/>
        </w:rPr>
        <w:t>построить спортивную площадку</w:t>
      </w:r>
      <w:r w:rsidR="000F7D5F" w:rsidRPr="00F048F6">
        <w:rPr>
          <w:rFonts w:ascii="Times New Roman" w:hAnsi="Times New Roman" w:cs="Times New Roman"/>
          <w:sz w:val="28"/>
          <w:szCs w:val="28"/>
        </w:rPr>
        <w:t>, для участия в данной программе подготовлена вся проектно-сметная документация.</w:t>
      </w:r>
    </w:p>
    <w:p w:rsidR="00361B96" w:rsidRPr="00F048F6" w:rsidRDefault="000E0C4E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войти в программу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строительства </w:t>
      </w:r>
      <w:r w:rsidR="00AA7692" w:rsidRPr="00F048F6">
        <w:rPr>
          <w:rFonts w:ascii="Times New Roman" w:hAnsi="Times New Roman" w:cs="Times New Roman"/>
          <w:sz w:val="28"/>
          <w:szCs w:val="28"/>
        </w:rPr>
        <w:t xml:space="preserve"> котельной в ДК поселка </w:t>
      </w:r>
      <w:r w:rsidR="00361B96" w:rsidRPr="00F048F6">
        <w:rPr>
          <w:rFonts w:ascii="Times New Roman" w:hAnsi="Times New Roman" w:cs="Times New Roman"/>
          <w:sz w:val="28"/>
          <w:szCs w:val="28"/>
        </w:rPr>
        <w:t>Виноградный</w:t>
      </w:r>
      <w:r w:rsidR="00AA7692" w:rsidRPr="00F048F6">
        <w:rPr>
          <w:rFonts w:ascii="Times New Roman" w:hAnsi="Times New Roman" w:cs="Times New Roman"/>
          <w:sz w:val="28"/>
          <w:szCs w:val="28"/>
        </w:rPr>
        <w:t>;</w:t>
      </w:r>
    </w:p>
    <w:p w:rsidR="00361B96" w:rsidRPr="00F048F6" w:rsidRDefault="00AA7692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</w:t>
      </w:r>
      <w:r w:rsidR="00361B96" w:rsidRPr="00F048F6">
        <w:rPr>
          <w:rFonts w:ascii="Times New Roman" w:hAnsi="Times New Roman" w:cs="Times New Roman"/>
          <w:sz w:val="28"/>
          <w:szCs w:val="28"/>
        </w:rPr>
        <w:t>выпо</w:t>
      </w:r>
      <w:r w:rsidRPr="00F048F6">
        <w:rPr>
          <w:rFonts w:ascii="Times New Roman" w:hAnsi="Times New Roman" w:cs="Times New Roman"/>
          <w:sz w:val="28"/>
          <w:szCs w:val="28"/>
        </w:rPr>
        <w:t xml:space="preserve">лнить замену водопровода по переулку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Почтовый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станицы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Вышестеблиевской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>;</w:t>
      </w:r>
    </w:p>
    <w:p w:rsidR="00361B96" w:rsidRPr="00F048F6" w:rsidRDefault="00361B96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планируем войти в программу </w:t>
      </w:r>
      <w:r w:rsidR="00AA7692" w:rsidRPr="00F048F6">
        <w:rPr>
          <w:rFonts w:ascii="Times New Roman" w:hAnsi="Times New Roman" w:cs="Times New Roman"/>
          <w:sz w:val="28"/>
          <w:szCs w:val="28"/>
        </w:rPr>
        <w:t>«комфортная городская (сельская</w:t>
      </w:r>
      <w:r w:rsidRPr="00F048F6">
        <w:rPr>
          <w:rFonts w:ascii="Times New Roman" w:hAnsi="Times New Roman" w:cs="Times New Roman"/>
          <w:sz w:val="28"/>
          <w:szCs w:val="28"/>
        </w:rPr>
        <w:t>) среда»</w:t>
      </w:r>
      <w:r w:rsidR="00AA7692" w:rsidRPr="00F048F6">
        <w:rPr>
          <w:rFonts w:ascii="Times New Roman" w:hAnsi="Times New Roman" w:cs="Times New Roman"/>
          <w:sz w:val="28"/>
          <w:szCs w:val="28"/>
        </w:rPr>
        <w:t>;</w:t>
      </w:r>
    </w:p>
    <w:p w:rsidR="00361B96" w:rsidRPr="00F048F6" w:rsidRDefault="00361B96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хотелось бы принять участие в программе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по газификации. У нас  уже подгот</w:t>
      </w:r>
      <w:r w:rsidR="00AA7692" w:rsidRPr="00F048F6">
        <w:rPr>
          <w:rFonts w:ascii="Times New Roman" w:hAnsi="Times New Roman" w:cs="Times New Roman"/>
          <w:sz w:val="28"/>
          <w:szCs w:val="28"/>
        </w:rPr>
        <w:t xml:space="preserve">овлена документация, для  </w:t>
      </w:r>
      <w:proofErr w:type="spellStart"/>
      <w:r w:rsidR="00AA7692" w:rsidRPr="00F048F6">
        <w:rPr>
          <w:rFonts w:ascii="Times New Roman" w:hAnsi="Times New Roman" w:cs="Times New Roman"/>
          <w:sz w:val="28"/>
          <w:szCs w:val="28"/>
        </w:rPr>
        <w:t>закольцовки</w:t>
      </w:r>
      <w:proofErr w:type="spellEnd"/>
      <w:r w:rsidR="00AA7692" w:rsidRPr="00F048F6">
        <w:rPr>
          <w:rFonts w:ascii="Times New Roman" w:hAnsi="Times New Roman" w:cs="Times New Roman"/>
          <w:sz w:val="28"/>
          <w:szCs w:val="28"/>
        </w:rPr>
        <w:t xml:space="preserve"> по улице Береговой;</w:t>
      </w:r>
    </w:p>
    <w:p w:rsidR="00361B96" w:rsidRPr="00F048F6" w:rsidRDefault="00361B96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- необходимо привести в надлежащий вид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ливневки</w:t>
      </w:r>
      <w:proofErr w:type="spellEnd"/>
      <w:r w:rsidR="00AA7692" w:rsidRPr="00F048F6">
        <w:rPr>
          <w:rFonts w:ascii="Times New Roman" w:hAnsi="Times New Roman" w:cs="Times New Roman"/>
          <w:sz w:val="28"/>
          <w:szCs w:val="28"/>
        </w:rPr>
        <w:t>;</w:t>
      </w:r>
    </w:p>
    <w:p w:rsidR="00361B96" w:rsidRPr="00F048F6" w:rsidRDefault="00AA7692" w:rsidP="00361B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будем</w:t>
      </w:r>
      <w:r w:rsidR="00361B96" w:rsidRPr="00F048F6">
        <w:rPr>
          <w:rFonts w:ascii="Times New Roman" w:hAnsi="Times New Roman" w:cs="Times New Roman"/>
          <w:sz w:val="28"/>
          <w:szCs w:val="28"/>
        </w:rPr>
        <w:t xml:space="preserve"> по</w:t>
      </w:r>
      <w:r w:rsidRPr="00F048F6">
        <w:rPr>
          <w:rFonts w:ascii="Times New Roman" w:hAnsi="Times New Roman" w:cs="Times New Roman"/>
          <w:sz w:val="28"/>
          <w:szCs w:val="28"/>
        </w:rPr>
        <w:t>этапно продолжать ремонт ДК поселке</w:t>
      </w:r>
      <w:r w:rsidR="00361B96" w:rsidRPr="00F048F6">
        <w:rPr>
          <w:rFonts w:ascii="Times New Roman" w:hAnsi="Times New Roman" w:cs="Times New Roman"/>
          <w:sz w:val="28"/>
          <w:szCs w:val="28"/>
        </w:rPr>
        <w:t xml:space="preserve"> Виноградный</w:t>
      </w:r>
      <w:r w:rsidRPr="00F048F6">
        <w:rPr>
          <w:rFonts w:ascii="Times New Roman" w:hAnsi="Times New Roman" w:cs="Times New Roman"/>
          <w:sz w:val="28"/>
          <w:szCs w:val="28"/>
        </w:rPr>
        <w:t>;</w:t>
      </w:r>
    </w:p>
    <w:p w:rsidR="00361B96" w:rsidRPr="00F048F6" w:rsidRDefault="00361B96" w:rsidP="00AA7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- нам необходима очистка канала в юго-восточной части станицы</w:t>
      </w:r>
      <w:r w:rsidR="000E0C4E" w:rsidRPr="00F048F6">
        <w:rPr>
          <w:rFonts w:ascii="Times New Roman" w:hAnsi="Times New Roman" w:cs="Times New Roman"/>
          <w:sz w:val="28"/>
          <w:szCs w:val="28"/>
        </w:rPr>
        <w:t xml:space="preserve"> по улице Кооперативная.</w:t>
      </w:r>
    </w:p>
    <w:p w:rsidR="00704FCC" w:rsidRPr="00F048F6" w:rsidRDefault="00AA7692" w:rsidP="00704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Убежден,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несмотря, на все проблемы и трудности, обозначенные нами задачи вполне реализуемы.</w:t>
      </w:r>
    </w:p>
    <w:p w:rsidR="00C923DD" w:rsidRPr="00F048F6" w:rsidRDefault="004D774B" w:rsidP="00704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Мы рассчитываем</w:t>
      </w:r>
      <w:r w:rsidR="00C923DD" w:rsidRPr="00F048F6">
        <w:rPr>
          <w:rFonts w:ascii="Times New Roman" w:hAnsi="Times New Roman" w:cs="Times New Roman"/>
          <w:sz w:val="28"/>
          <w:szCs w:val="28"/>
        </w:rPr>
        <w:t xml:space="preserve"> не только на бюджетные средства, но и на помощь и поддержку населения, предпринимателей,  руководителей организаций и предприятий, депутатов. </w:t>
      </w:r>
    </w:p>
    <w:p w:rsidR="00C923DD" w:rsidRPr="00F048F6" w:rsidRDefault="00C923DD" w:rsidP="00C92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 xml:space="preserve">Такую поддержку и помощь мы получаем довольно часто  и гордимся тем что у нас есть такие предприниматели и </w:t>
      </w:r>
      <w:proofErr w:type="gramStart"/>
      <w:r w:rsidRPr="00F048F6">
        <w:rPr>
          <w:rFonts w:ascii="Times New Roman" w:hAnsi="Times New Roman" w:cs="Times New Roman"/>
          <w:sz w:val="28"/>
          <w:szCs w:val="28"/>
        </w:rPr>
        <w:t>руководители</w:t>
      </w:r>
      <w:proofErr w:type="gramEnd"/>
      <w:r w:rsidRPr="00F048F6">
        <w:rPr>
          <w:rFonts w:ascii="Times New Roman" w:hAnsi="Times New Roman" w:cs="Times New Roman"/>
          <w:sz w:val="28"/>
          <w:szCs w:val="28"/>
        </w:rPr>
        <w:t xml:space="preserve"> которые  откликаются </w:t>
      </w:r>
      <w:r w:rsidR="004D774B" w:rsidRPr="00F048F6">
        <w:rPr>
          <w:rFonts w:ascii="Times New Roman" w:hAnsi="Times New Roman" w:cs="Times New Roman"/>
          <w:sz w:val="28"/>
          <w:szCs w:val="28"/>
        </w:rPr>
        <w:t xml:space="preserve"> на проблемы и нужды  поселения</w:t>
      </w:r>
      <w:r w:rsidRPr="00F048F6">
        <w:rPr>
          <w:rFonts w:ascii="Times New Roman" w:hAnsi="Times New Roman" w:cs="Times New Roman"/>
          <w:sz w:val="28"/>
          <w:szCs w:val="28"/>
        </w:rPr>
        <w:t>.</w:t>
      </w:r>
    </w:p>
    <w:p w:rsidR="00A31A17" w:rsidRPr="00F048F6" w:rsidRDefault="004D774B" w:rsidP="00704F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48F6">
        <w:rPr>
          <w:rFonts w:ascii="Times New Roman" w:hAnsi="Times New Roman" w:cs="Times New Roman"/>
          <w:sz w:val="28"/>
          <w:szCs w:val="28"/>
        </w:rPr>
        <w:t>Выражаем</w:t>
      </w:r>
      <w:r w:rsidR="00C923DD" w:rsidRPr="00F048F6">
        <w:rPr>
          <w:rFonts w:ascii="Times New Roman" w:hAnsi="Times New Roman" w:cs="Times New Roman"/>
          <w:sz w:val="28"/>
          <w:szCs w:val="28"/>
        </w:rPr>
        <w:t xml:space="preserve"> благодарность ООО «Победа» - генеральному директору  Андрею Петровичу </w:t>
      </w:r>
      <w:proofErr w:type="spellStart"/>
      <w:r w:rsidR="00C923DD" w:rsidRPr="00F048F6">
        <w:rPr>
          <w:rFonts w:ascii="Times New Roman" w:hAnsi="Times New Roman" w:cs="Times New Roman"/>
          <w:sz w:val="28"/>
          <w:szCs w:val="28"/>
        </w:rPr>
        <w:t>Кулько</w:t>
      </w:r>
      <w:proofErr w:type="spellEnd"/>
      <w:r w:rsidR="00C923DD" w:rsidRPr="00F048F6">
        <w:rPr>
          <w:rFonts w:ascii="Times New Roman" w:hAnsi="Times New Roman" w:cs="Times New Roman"/>
          <w:sz w:val="28"/>
          <w:szCs w:val="28"/>
        </w:rPr>
        <w:t xml:space="preserve">,  директору ООО </w:t>
      </w:r>
      <w:proofErr w:type="spellStart"/>
      <w:r w:rsidR="00C923DD" w:rsidRPr="00F048F6">
        <w:rPr>
          <w:rFonts w:ascii="Times New Roman" w:hAnsi="Times New Roman" w:cs="Times New Roman"/>
          <w:sz w:val="28"/>
          <w:szCs w:val="28"/>
        </w:rPr>
        <w:t>Мильстрим-Черноморские</w:t>
      </w:r>
      <w:proofErr w:type="spellEnd"/>
      <w:r w:rsidR="00C923DD" w:rsidRPr="00F048F6">
        <w:rPr>
          <w:rFonts w:ascii="Times New Roman" w:hAnsi="Times New Roman" w:cs="Times New Roman"/>
          <w:sz w:val="28"/>
          <w:szCs w:val="28"/>
        </w:rPr>
        <w:t xml:space="preserve"> вина» Марине Александровне  </w:t>
      </w:r>
      <w:proofErr w:type="spellStart"/>
      <w:r w:rsidR="00C923DD" w:rsidRPr="00F048F6">
        <w:rPr>
          <w:rFonts w:ascii="Times New Roman" w:hAnsi="Times New Roman" w:cs="Times New Roman"/>
          <w:sz w:val="28"/>
          <w:szCs w:val="28"/>
        </w:rPr>
        <w:t>Борковой</w:t>
      </w:r>
      <w:proofErr w:type="spellEnd"/>
      <w:r w:rsidR="00C923DD" w:rsidRPr="00F048F6">
        <w:rPr>
          <w:rFonts w:ascii="Times New Roman" w:hAnsi="Times New Roman" w:cs="Times New Roman"/>
          <w:sz w:val="28"/>
          <w:szCs w:val="28"/>
        </w:rPr>
        <w:t>, директору ООО «Долина» - Петру Владимировичу Блинкову, председателю</w:t>
      </w:r>
      <w:r w:rsidR="00704FCC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C923DD" w:rsidRPr="00F048F6">
        <w:rPr>
          <w:rFonts w:ascii="Times New Roman" w:hAnsi="Times New Roman" w:cs="Times New Roman"/>
          <w:sz w:val="28"/>
          <w:szCs w:val="28"/>
        </w:rPr>
        <w:t xml:space="preserve">Совета Вышестеблиевского сельского поселения, председателю Вышестеблиевского сельского потребительского общества Ивану Ивановичу </w:t>
      </w:r>
      <w:proofErr w:type="spellStart"/>
      <w:r w:rsidR="00C923DD" w:rsidRPr="00F048F6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  <w:r w:rsidR="00C923DD" w:rsidRPr="00F048F6">
        <w:rPr>
          <w:rFonts w:ascii="Times New Roman" w:hAnsi="Times New Roman" w:cs="Times New Roman"/>
          <w:sz w:val="28"/>
          <w:szCs w:val="28"/>
        </w:rPr>
        <w:t>, директору ООО «</w:t>
      </w:r>
      <w:proofErr w:type="spellStart"/>
      <w:r w:rsidR="00C923DD" w:rsidRPr="00F048F6">
        <w:rPr>
          <w:rFonts w:ascii="Times New Roman" w:hAnsi="Times New Roman" w:cs="Times New Roman"/>
          <w:sz w:val="28"/>
          <w:szCs w:val="28"/>
        </w:rPr>
        <w:t>Таманьспецстрой</w:t>
      </w:r>
      <w:proofErr w:type="spellEnd"/>
      <w:r w:rsidR="00C923DD" w:rsidRPr="00F048F6">
        <w:rPr>
          <w:rFonts w:ascii="Times New Roman" w:hAnsi="Times New Roman" w:cs="Times New Roman"/>
          <w:sz w:val="28"/>
          <w:szCs w:val="28"/>
        </w:rPr>
        <w:t xml:space="preserve">» Евгению Анатольевичу </w:t>
      </w:r>
      <w:proofErr w:type="spellStart"/>
      <w:r w:rsidR="00C923DD" w:rsidRPr="00F048F6">
        <w:rPr>
          <w:rFonts w:ascii="Times New Roman" w:hAnsi="Times New Roman" w:cs="Times New Roman"/>
          <w:sz w:val="28"/>
          <w:szCs w:val="28"/>
        </w:rPr>
        <w:t>Шамраю</w:t>
      </w:r>
      <w:proofErr w:type="spellEnd"/>
      <w:r w:rsidR="00C923DD" w:rsidRPr="00F048F6">
        <w:rPr>
          <w:rFonts w:ascii="Times New Roman" w:hAnsi="Times New Roman" w:cs="Times New Roman"/>
          <w:sz w:val="28"/>
          <w:szCs w:val="28"/>
        </w:rPr>
        <w:t xml:space="preserve">, </w:t>
      </w:r>
      <w:r w:rsidR="00CA6F4C" w:rsidRPr="00F048F6">
        <w:rPr>
          <w:rFonts w:ascii="Times New Roman" w:hAnsi="Times New Roman" w:cs="Times New Roman"/>
          <w:sz w:val="28"/>
          <w:szCs w:val="28"/>
        </w:rPr>
        <w:t xml:space="preserve">тренеру </w:t>
      </w:r>
      <w:proofErr w:type="spellStart"/>
      <w:r w:rsidR="00CA6F4C" w:rsidRPr="00F048F6">
        <w:rPr>
          <w:rFonts w:ascii="Times New Roman" w:hAnsi="Times New Roman" w:cs="Times New Roman"/>
          <w:sz w:val="28"/>
          <w:szCs w:val="28"/>
        </w:rPr>
        <w:t>Яковенко</w:t>
      </w:r>
      <w:proofErr w:type="spellEnd"/>
      <w:r w:rsidR="00CA6F4C" w:rsidRPr="00F048F6">
        <w:rPr>
          <w:rFonts w:ascii="Times New Roman" w:hAnsi="Times New Roman" w:cs="Times New Roman"/>
          <w:sz w:val="28"/>
          <w:szCs w:val="28"/>
        </w:rPr>
        <w:t xml:space="preserve"> Ивану Александровичу, </w:t>
      </w:r>
      <w:r w:rsidR="00C923DD" w:rsidRPr="00F048F6">
        <w:rPr>
          <w:rFonts w:ascii="Times New Roman" w:hAnsi="Times New Roman" w:cs="Times New Roman"/>
          <w:sz w:val="28"/>
          <w:szCs w:val="28"/>
        </w:rPr>
        <w:t>всем фермерам и п</w:t>
      </w:r>
      <w:r w:rsidRPr="00F048F6">
        <w:rPr>
          <w:rFonts w:ascii="Times New Roman" w:hAnsi="Times New Roman" w:cs="Times New Roman"/>
          <w:sz w:val="28"/>
          <w:szCs w:val="28"/>
        </w:rPr>
        <w:t>редпринимателям, принимающим участие в социальной жизни поселения.</w:t>
      </w:r>
      <w:proofErr w:type="gramEnd"/>
    </w:p>
    <w:p w:rsidR="000E0C4E" w:rsidRPr="00F048F6" w:rsidRDefault="00C923DD" w:rsidP="00A03A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Искрення</w:t>
      </w:r>
      <w:r w:rsidR="00712F69" w:rsidRPr="00F048F6">
        <w:rPr>
          <w:rFonts w:ascii="Times New Roman" w:hAnsi="Times New Roman" w:cs="Times New Roman"/>
          <w:sz w:val="28"/>
          <w:szCs w:val="28"/>
        </w:rPr>
        <w:t xml:space="preserve">я благодарность главе района Федору Викторовичу </w:t>
      </w:r>
      <w:proofErr w:type="spellStart"/>
      <w:r w:rsidRPr="00F048F6">
        <w:rPr>
          <w:rFonts w:ascii="Times New Roman" w:hAnsi="Times New Roman" w:cs="Times New Roman"/>
          <w:sz w:val="28"/>
          <w:szCs w:val="28"/>
        </w:rPr>
        <w:t>Бабенкову</w:t>
      </w:r>
      <w:proofErr w:type="spellEnd"/>
      <w:r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="00712F69" w:rsidRPr="00F048F6">
        <w:rPr>
          <w:rFonts w:ascii="Times New Roman" w:hAnsi="Times New Roman" w:cs="Times New Roman"/>
          <w:sz w:val="28"/>
          <w:szCs w:val="28"/>
        </w:rPr>
        <w:t xml:space="preserve">и </w:t>
      </w:r>
      <w:r w:rsidR="00B66542" w:rsidRPr="00F048F6">
        <w:rPr>
          <w:rFonts w:ascii="Times New Roman" w:hAnsi="Times New Roman" w:cs="Times New Roman"/>
          <w:sz w:val="28"/>
          <w:szCs w:val="28"/>
        </w:rPr>
        <w:t xml:space="preserve">председателю районного Совета </w:t>
      </w:r>
      <w:proofErr w:type="spellStart"/>
      <w:r w:rsidR="00B66542" w:rsidRPr="00F048F6">
        <w:rPr>
          <w:rFonts w:ascii="Times New Roman" w:hAnsi="Times New Roman" w:cs="Times New Roman"/>
          <w:sz w:val="28"/>
          <w:szCs w:val="28"/>
        </w:rPr>
        <w:t>Чм</w:t>
      </w:r>
      <w:r w:rsidR="00712F69" w:rsidRPr="00F048F6">
        <w:rPr>
          <w:rFonts w:ascii="Times New Roman" w:hAnsi="Times New Roman" w:cs="Times New Roman"/>
          <w:sz w:val="28"/>
          <w:szCs w:val="28"/>
        </w:rPr>
        <w:t>улевой</w:t>
      </w:r>
      <w:proofErr w:type="spellEnd"/>
      <w:r w:rsidR="00712F69" w:rsidRPr="00F048F6">
        <w:rPr>
          <w:rFonts w:ascii="Times New Roman" w:hAnsi="Times New Roman" w:cs="Times New Roman"/>
          <w:sz w:val="28"/>
          <w:szCs w:val="28"/>
        </w:rPr>
        <w:t xml:space="preserve"> Светлане Ивановне, </w:t>
      </w:r>
      <w:r w:rsidRPr="00F048F6">
        <w:rPr>
          <w:rFonts w:ascii="Times New Roman" w:hAnsi="Times New Roman" w:cs="Times New Roman"/>
          <w:sz w:val="28"/>
          <w:szCs w:val="28"/>
        </w:rPr>
        <w:t xml:space="preserve">за помощь в решении самых злободневных вопросов – </w:t>
      </w:r>
      <w:r w:rsidR="000E0C4E" w:rsidRPr="00F048F6">
        <w:rPr>
          <w:rFonts w:ascii="Times New Roman" w:hAnsi="Times New Roman" w:cs="Times New Roman"/>
          <w:sz w:val="28"/>
          <w:szCs w:val="28"/>
        </w:rPr>
        <w:t xml:space="preserve">строительстве многофункциональной </w:t>
      </w:r>
      <w:r w:rsidR="000E0C4E" w:rsidRPr="00F048F6">
        <w:rPr>
          <w:rFonts w:ascii="Times New Roman" w:hAnsi="Times New Roman" w:cs="Times New Roman"/>
          <w:sz w:val="28"/>
          <w:szCs w:val="28"/>
        </w:rPr>
        <w:lastRenderedPageBreak/>
        <w:t xml:space="preserve">спортивной площадки, </w:t>
      </w:r>
      <w:r w:rsidRPr="00F048F6">
        <w:rPr>
          <w:rFonts w:ascii="Times New Roman" w:hAnsi="Times New Roman" w:cs="Times New Roman"/>
          <w:sz w:val="28"/>
          <w:szCs w:val="28"/>
        </w:rPr>
        <w:t xml:space="preserve">приобретение детской </w:t>
      </w:r>
      <w:r w:rsidR="000E0C4E" w:rsidRPr="00F048F6">
        <w:rPr>
          <w:rFonts w:ascii="Times New Roman" w:hAnsi="Times New Roman" w:cs="Times New Roman"/>
          <w:sz w:val="28"/>
          <w:szCs w:val="28"/>
        </w:rPr>
        <w:t xml:space="preserve">игровой </w:t>
      </w:r>
      <w:r w:rsidRPr="00F048F6">
        <w:rPr>
          <w:rFonts w:ascii="Times New Roman" w:hAnsi="Times New Roman" w:cs="Times New Roman"/>
          <w:sz w:val="28"/>
          <w:szCs w:val="28"/>
        </w:rPr>
        <w:t>площадки</w:t>
      </w:r>
      <w:r w:rsidR="00256146" w:rsidRPr="00F048F6">
        <w:rPr>
          <w:rFonts w:ascii="Times New Roman" w:hAnsi="Times New Roman" w:cs="Times New Roman"/>
          <w:sz w:val="28"/>
          <w:szCs w:val="28"/>
        </w:rPr>
        <w:t xml:space="preserve"> и финанс</w:t>
      </w:r>
      <w:r w:rsidR="000E0C4E" w:rsidRPr="00F048F6">
        <w:rPr>
          <w:rFonts w:ascii="Times New Roman" w:hAnsi="Times New Roman" w:cs="Times New Roman"/>
          <w:sz w:val="28"/>
          <w:szCs w:val="28"/>
        </w:rPr>
        <w:t>ировании работ по отсыпке дорог</w:t>
      </w:r>
      <w:r w:rsidR="00256146" w:rsidRPr="00F048F6">
        <w:rPr>
          <w:rFonts w:ascii="Times New Roman" w:hAnsi="Times New Roman" w:cs="Times New Roman"/>
          <w:sz w:val="28"/>
          <w:szCs w:val="28"/>
        </w:rPr>
        <w:t>.</w:t>
      </w:r>
    </w:p>
    <w:p w:rsidR="004D774B" w:rsidRPr="00F048F6" w:rsidRDefault="000E0C4E" w:rsidP="00A03A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Выражаем благодарность депутату Государственной</w:t>
      </w:r>
      <w:r w:rsidR="003927F8" w:rsidRPr="00F048F6">
        <w:rPr>
          <w:rFonts w:ascii="Times New Roman" w:hAnsi="Times New Roman" w:cs="Times New Roman"/>
          <w:sz w:val="28"/>
          <w:szCs w:val="28"/>
        </w:rPr>
        <w:t xml:space="preserve"> </w:t>
      </w:r>
      <w:r w:rsidRPr="00F048F6">
        <w:rPr>
          <w:rFonts w:ascii="Times New Roman" w:hAnsi="Times New Roman" w:cs="Times New Roman"/>
          <w:sz w:val="28"/>
          <w:szCs w:val="28"/>
        </w:rPr>
        <w:t xml:space="preserve">Думы Ивану Ивановичу Демченко за помощь в ремонте ДК поселка Виноградный, </w:t>
      </w:r>
      <w:r w:rsidR="00256146" w:rsidRPr="00F04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146" w:rsidRPr="00F048F6">
        <w:rPr>
          <w:rFonts w:ascii="Times New Roman" w:hAnsi="Times New Roman" w:cs="Times New Roman"/>
          <w:sz w:val="28"/>
          <w:szCs w:val="28"/>
        </w:rPr>
        <w:t>Конограевой</w:t>
      </w:r>
      <w:proofErr w:type="spellEnd"/>
      <w:r w:rsidR="00256146" w:rsidRPr="00F048F6">
        <w:rPr>
          <w:rFonts w:ascii="Times New Roman" w:hAnsi="Times New Roman" w:cs="Times New Roman"/>
          <w:sz w:val="28"/>
          <w:szCs w:val="28"/>
        </w:rPr>
        <w:t xml:space="preserve"> И.Д. за выделени</w:t>
      </w:r>
      <w:r w:rsidR="004D774B" w:rsidRPr="00F048F6">
        <w:rPr>
          <w:rFonts w:ascii="Times New Roman" w:hAnsi="Times New Roman" w:cs="Times New Roman"/>
          <w:sz w:val="28"/>
          <w:szCs w:val="28"/>
        </w:rPr>
        <w:t>е средств на оснащение материальной базы учреждений образования</w:t>
      </w:r>
      <w:r w:rsidR="00256146" w:rsidRPr="00F048F6">
        <w:rPr>
          <w:rFonts w:ascii="Times New Roman" w:hAnsi="Times New Roman" w:cs="Times New Roman"/>
          <w:sz w:val="28"/>
          <w:szCs w:val="28"/>
        </w:rPr>
        <w:t>.</w:t>
      </w:r>
    </w:p>
    <w:p w:rsidR="004D774B" w:rsidRPr="00F048F6" w:rsidRDefault="00A03AC3" w:rsidP="00F93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Хочу пожелать нашим</w:t>
      </w:r>
      <w:r w:rsidR="004D774B" w:rsidRPr="00F048F6">
        <w:rPr>
          <w:rFonts w:ascii="Times New Roman" w:hAnsi="Times New Roman" w:cs="Times New Roman"/>
          <w:sz w:val="28"/>
          <w:szCs w:val="28"/>
        </w:rPr>
        <w:t xml:space="preserve"> депутатам, сотрудникам администрации, коллегам</w:t>
      </w:r>
      <w:r w:rsidRPr="00F048F6">
        <w:rPr>
          <w:rFonts w:ascii="Times New Roman" w:hAnsi="Times New Roman" w:cs="Times New Roman"/>
          <w:sz w:val="28"/>
          <w:szCs w:val="28"/>
        </w:rPr>
        <w:t xml:space="preserve"> в</w:t>
      </w:r>
      <w:r w:rsidR="004D774B" w:rsidRPr="00F048F6">
        <w:rPr>
          <w:rFonts w:ascii="Times New Roman" w:hAnsi="Times New Roman" w:cs="Times New Roman"/>
          <w:sz w:val="28"/>
          <w:szCs w:val="28"/>
        </w:rPr>
        <w:t xml:space="preserve"> своей работе мы стремимся к тому, что бы наши решения были взвешенными и ответственными, а действия </w:t>
      </w:r>
      <w:proofErr w:type="gramStart"/>
      <w:r w:rsidR="004D774B" w:rsidRPr="00F048F6">
        <w:rPr>
          <w:rFonts w:ascii="Times New Roman" w:hAnsi="Times New Roman" w:cs="Times New Roman"/>
          <w:sz w:val="28"/>
          <w:szCs w:val="28"/>
        </w:rPr>
        <w:t>приносили реальные результат</w:t>
      </w:r>
      <w:r w:rsidRPr="00F048F6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4D774B" w:rsidRPr="00F048F6">
        <w:rPr>
          <w:rFonts w:ascii="Times New Roman" w:hAnsi="Times New Roman" w:cs="Times New Roman"/>
          <w:sz w:val="28"/>
          <w:szCs w:val="28"/>
        </w:rPr>
        <w:t xml:space="preserve">. От этого зависит уровень жизни каждого жителя поселения. </w:t>
      </w:r>
    </w:p>
    <w:p w:rsidR="00F048F6" w:rsidRDefault="00F048F6" w:rsidP="00C92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6146" w:rsidRPr="00F048F6" w:rsidRDefault="00256146" w:rsidP="00C923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Я благодарю Вас за сотрудничество</w:t>
      </w:r>
    </w:p>
    <w:p w:rsidR="00F048F6" w:rsidRDefault="00F048F6" w:rsidP="00F93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016E" w:rsidRPr="00F048F6" w:rsidRDefault="00256146" w:rsidP="00F93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8F6"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sectPr w:rsidR="003E016E" w:rsidRPr="00F048F6" w:rsidSect="00F048F6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F08"/>
    <w:rsid w:val="0001063C"/>
    <w:rsid w:val="0001121D"/>
    <w:rsid w:val="00020CB0"/>
    <w:rsid w:val="00061715"/>
    <w:rsid w:val="000746CF"/>
    <w:rsid w:val="00081AF8"/>
    <w:rsid w:val="00083F84"/>
    <w:rsid w:val="000846E0"/>
    <w:rsid w:val="00097510"/>
    <w:rsid w:val="000A37D0"/>
    <w:rsid w:val="000B361C"/>
    <w:rsid w:val="000C0933"/>
    <w:rsid w:val="000C3441"/>
    <w:rsid w:val="000E0C4E"/>
    <w:rsid w:val="000E4940"/>
    <w:rsid w:val="000E5F14"/>
    <w:rsid w:val="000F3E4E"/>
    <w:rsid w:val="000F7D5F"/>
    <w:rsid w:val="00115D49"/>
    <w:rsid w:val="00122EA4"/>
    <w:rsid w:val="00132228"/>
    <w:rsid w:val="00150AE3"/>
    <w:rsid w:val="00171F97"/>
    <w:rsid w:val="001A1A5E"/>
    <w:rsid w:val="001B513E"/>
    <w:rsid w:val="001B7A14"/>
    <w:rsid w:val="001C2A39"/>
    <w:rsid w:val="001E3EA3"/>
    <w:rsid w:val="001E609B"/>
    <w:rsid w:val="001F2189"/>
    <w:rsid w:val="0023160B"/>
    <w:rsid w:val="00236733"/>
    <w:rsid w:val="00236F3A"/>
    <w:rsid w:val="0023745B"/>
    <w:rsid w:val="00245456"/>
    <w:rsid w:val="002474EA"/>
    <w:rsid w:val="00256146"/>
    <w:rsid w:val="002667F9"/>
    <w:rsid w:val="002772A5"/>
    <w:rsid w:val="00281BD0"/>
    <w:rsid w:val="002A182E"/>
    <w:rsid w:val="002A49E3"/>
    <w:rsid w:val="002A5EB2"/>
    <w:rsid w:val="002D4853"/>
    <w:rsid w:val="002F42AB"/>
    <w:rsid w:val="002F553F"/>
    <w:rsid w:val="002F62CD"/>
    <w:rsid w:val="00300FB9"/>
    <w:rsid w:val="003037C2"/>
    <w:rsid w:val="00321E5C"/>
    <w:rsid w:val="00340A3D"/>
    <w:rsid w:val="00347C22"/>
    <w:rsid w:val="00361B96"/>
    <w:rsid w:val="003676F0"/>
    <w:rsid w:val="00380953"/>
    <w:rsid w:val="003927F8"/>
    <w:rsid w:val="0039737E"/>
    <w:rsid w:val="003A6879"/>
    <w:rsid w:val="003A747D"/>
    <w:rsid w:val="003B5E8E"/>
    <w:rsid w:val="003C3841"/>
    <w:rsid w:val="003E016E"/>
    <w:rsid w:val="00404280"/>
    <w:rsid w:val="004049AD"/>
    <w:rsid w:val="0041288D"/>
    <w:rsid w:val="00423390"/>
    <w:rsid w:val="00433391"/>
    <w:rsid w:val="004357D0"/>
    <w:rsid w:val="00437712"/>
    <w:rsid w:val="00461F72"/>
    <w:rsid w:val="004705A4"/>
    <w:rsid w:val="004742F5"/>
    <w:rsid w:val="0049151F"/>
    <w:rsid w:val="00496F5C"/>
    <w:rsid w:val="004A02DC"/>
    <w:rsid w:val="004C3551"/>
    <w:rsid w:val="004D774B"/>
    <w:rsid w:val="004E4CD3"/>
    <w:rsid w:val="00501FC9"/>
    <w:rsid w:val="00510B4C"/>
    <w:rsid w:val="00521CBC"/>
    <w:rsid w:val="00522306"/>
    <w:rsid w:val="0052577A"/>
    <w:rsid w:val="005310CE"/>
    <w:rsid w:val="00534939"/>
    <w:rsid w:val="00541281"/>
    <w:rsid w:val="00542C14"/>
    <w:rsid w:val="00545F08"/>
    <w:rsid w:val="0054689B"/>
    <w:rsid w:val="005729F6"/>
    <w:rsid w:val="00576045"/>
    <w:rsid w:val="005873E4"/>
    <w:rsid w:val="00591C36"/>
    <w:rsid w:val="00594F9A"/>
    <w:rsid w:val="005A052B"/>
    <w:rsid w:val="005A5CB9"/>
    <w:rsid w:val="005B3D51"/>
    <w:rsid w:val="005B4F08"/>
    <w:rsid w:val="005D3D16"/>
    <w:rsid w:val="00614CE6"/>
    <w:rsid w:val="00623BB5"/>
    <w:rsid w:val="00626D31"/>
    <w:rsid w:val="00633FC1"/>
    <w:rsid w:val="006372F8"/>
    <w:rsid w:val="00650034"/>
    <w:rsid w:val="00673D06"/>
    <w:rsid w:val="00674D12"/>
    <w:rsid w:val="0068147D"/>
    <w:rsid w:val="006B2964"/>
    <w:rsid w:val="006B3220"/>
    <w:rsid w:val="006E1B13"/>
    <w:rsid w:val="006E6C7D"/>
    <w:rsid w:val="007003ED"/>
    <w:rsid w:val="00704FCC"/>
    <w:rsid w:val="00712F69"/>
    <w:rsid w:val="007137F9"/>
    <w:rsid w:val="00726CBF"/>
    <w:rsid w:val="00763C9B"/>
    <w:rsid w:val="00763FA5"/>
    <w:rsid w:val="00771C2E"/>
    <w:rsid w:val="00783BA0"/>
    <w:rsid w:val="00786DB1"/>
    <w:rsid w:val="007A094A"/>
    <w:rsid w:val="007A5D3C"/>
    <w:rsid w:val="007D01ED"/>
    <w:rsid w:val="007D0B27"/>
    <w:rsid w:val="007E06E8"/>
    <w:rsid w:val="007E5F3B"/>
    <w:rsid w:val="0080024A"/>
    <w:rsid w:val="00805992"/>
    <w:rsid w:val="008131D3"/>
    <w:rsid w:val="008177E1"/>
    <w:rsid w:val="00842795"/>
    <w:rsid w:val="00884C86"/>
    <w:rsid w:val="008952F0"/>
    <w:rsid w:val="00896EDB"/>
    <w:rsid w:val="008A37F0"/>
    <w:rsid w:val="008A4F1E"/>
    <w:rsid w:val="008A68FD"/>
    <w:rsid w:val="008A79B0"/>
    <w:rsid w:val="008C0656"/>
    <w:rsid w:val="008D5FDD"/>
    <w:rsid w:val="008E0DDE"/>
    <w:rsid w:val="00924760"/>
    <w:rsid w:val="00924FDD"/>
    <w:rsid w:val="00946A6B"/>
    <w:rsid w:val="0095374A"/>
    <w:rsid w:val="009539D2"/>
    <w:rsid w:val="00963351"/>
    <w:rsid w:val="00976790"/>
    <w:rsid w:val="00980993"/>
    <w:rsid w:val="009811EC"/>
    <w:rsid w:val="009841ED"/>
    <w:rsid w:val="009B181E"/>
    <w:rsid w:val="009C4A14"/>
    <w:rsid w:val="009C6D72"/>
    <w:rsid w:val="009D20AF"/>
    <w:rsid w:val="009F038C"/>
    <w:rsid w:val="00A03AC3"/>
    <w:rsid w:val="00A22C44"/>
    <w:rsid w:val="00A31A17"/>
    <w:rsid w:val="00A34BDA"/>
    <w:rsid w:val="00A37904"/>
    <w:rsid w:val="00A40DC9"/>
    <w:rsid w:val="00A4112D"/>
    <w:rsid w:val="00A5003F"/>
    <w:rsid w:val="00A5411B"/>
    <w:rsid w:val="00A72F48"/>
    <w:rsid w:val="00A92C2F"/>
    <w:rsid w:val="00AA7692"/>
    <w:rsid w:val="00AB032B"/>
    <w:rsid w:val="00AB7709"/>
    <w:rsid w:val="00AC5A7A"/>
    <w:rsid w:val="00AD0256"/>
    <w:rsid w:val="00AD29D6"/>
    <w:rsid w:val="00AE09E8"/>
    <w:rsid w:val="00B04713"/>
    <w:rsid w:val="00B31A7D"/>
    <w:rsid w:val="00B41CF5"/>
    <w:rsid w:val="00B66542"/>
    <w:rsid w:val="00B75B7C"/>
    <w:rsid w:val="00B82480"/>
    <w:rsid w:val="00B938A0"/>
    <w:rsid w:val="00B95832"/>
    <w:rsid w:val="00BB5CEE"/>
    <w:rsid w:val="00BB691C"/>
    <w:rsid w:val="00BC292B"/>
    <w:rsid w:val="00BD233D"/>
    <w:rsid w:val="00BE3BA3"/>
    <w:rsid w:val="00BF3072"/>
    <w:rsid w:val="00C03B9E"/>
    <w:rsid w:val="00C91F30"/>
    <w:rsid w:val="00C923DD"/>
    <w:rsid w:val="00CA6F4C"/>
    <w:rsid w:val="00CB27A6"/>
    <w:rsid w:val="00CC0458"/>
    <w:rsid w:val="00CC3F8E"/>
    <w:rsid w:val="00CC508B"/>
    <w:rsid w:val="00CD4D9B"/>
    <w:rsid w:val="00CF4B88"/>
    <w:rsid w:val="00D10C83"/>
    <w:rsid w:val="00D126BD"/>
    <w:rsid w:val="00D176AC"/>
    <w:rsid w:val="00D32BAB"/>
    <w:rsid w:val="00D45E20"/>
    <w:rsid w:val="00D52048"/>
    <w:rsid w:val="00D62418"/>
    <w:rsid w:val="00D8587B"/>
    <w:rsid w:val="00D86AF9"/>
    <w:rsid w:val="00D87CCA"/>
    <w:rsid w:val="00D91F45"/>
    <w:rsid w:val="00DC04EE"/>
    <w:rsid w:val="00DD1136"/>
    <w:rsid w:val="00E0191C"/>
    <w:rsid w:val="00E13359"/>
    <w:rsid w:val="00E13E74"/>
    <w:rsid w:val="00E26960"/>
    <w:rsid w:val="00E4043A"/>
    <w:rsid w:val="00E415F8"/>
    <w:rsid w:val="00E4494A"/>
    <w:rsid w:val="00E52C3C"/>
    <w:rsid w:val="00E86466"/>
    <w:rsid w:val="00E91A0A"/>
    <w:rsid w:val="00E9463E"/>
    <w:rsid w:val="00E95916"/>
    <w:rsid w:val="00E97777"/>
    <w:rsid w:val="00EA3427"/>
    <w:rsid w:val="00EA4C2C"/>
    <w:rsid w:val="00EC0187"/>
    <w:rsid w:val="00ED4E0D"/>
    <w:rsid w:val="00EE38C6"/>
    <w:rsid w:val="00F048F6"/>
    <w:rsid w:val="00F2149C"/>
    <w:rsid w:val="00F361D0"/>
    <w:rsid w:val="00F47516"/>
    <w:rsid w:val="00F51D86"/>
    <w:rsid w:val="00F640B0"/>
    <w:rsid w:val="00F654BA"/>
    <w:rsid w:val="00F837A4"/>
    <w:rsid w:val="00F924BC"/>
    <w:rsid w:val="00F935DA"/>
    <w:rsid w:val="00F95138"/>
    <w:rsid w:val="00F95D31"/>
    <w:rsid w:val="00FA19B8"/>
    <w:rsid w:val="00FA4F13"/>
    <w:rsid w:val="00FC0D65"/>
    <w:rsid w:val="00FE31C7"/>
    <w:rsid w:val="00FF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8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A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16</Pages>
  <Words>6220</Words>
  <Characters>35460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65</cp:revision>
  <cp:lastPrinted>2022-02-14T10:40:00Z</cp:lastPrinted>
  <dcterms:created xsi:type="dcterms:W3CDTF">2022-01-26T11:35:00Z</dcterms:created>
  <dcterms:modified xsi:type="dcterms:W3CDTF">2022-02-14T10:41:00Z</dcterms:modified>
</cp:coreProperties>
</file>