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FBB" w:rsidRDefault="00B75FBB" w:rsidP="00B75FBB">
      <w:pPr>
        <w:tabs>
          <w:tab w:val="left" w:pos="5670"/>
          <w:tab w:val="left" w:pos="6237"/>
          <w:tab w:val="left" w:pos="6663"/>
          <w:tab w:val="left" w:pos="7230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17CF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Приложение </w:t>
      </w:r>
      <w:bookmarkStart w:id="0" w:name="_GoBack"/>
      <w:bookmarkEnd w:id="0"/>
      <w:r w:rsidR="00604B8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2</w:t>
      </w:r>
    </w:p>
    <w:p w:rsidR="00B75FBB" w:rsidRDefault="00B75FBB" w:rsidP="00B75FBB">
      <w:pPr>
        <w:tabs>
          <w:tab w:val="left" w:pos="5670"/>
          <w:tab w:val="left" w:pos="6237"/>
          <w:tab w:val="left" w:pos="6663"/>
          <w:tab w:val="left" w:pos="7230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F675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 Положению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B75FBB" w:rsidRDefault="00B75FBB" w:rsidP="00B75FBB">
      <w:pPr>
        <w:tabs>
          <w:tab w:val="left" w:pos="5670"/>
          <w:tab w:val="left" w:pos="6237"/>
          <w:tab w:val="left" w:pos="6663"/>
          <w:tab w:val="left" w:pos="7230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75FBB">
        <w:rPr>
          <w:rFonts w:ascii="Times New Roman" w:hAnsi="Times New Roman" w:cs="Times New Roman"/>
          <w:sz w:val="28"/>
          <w:szCs w:val="28"/>
        </w:rPr>
        <w:t>об оплат</w:t>
      </w:r>
      <w:r w:rsidR="00604B8F">
        <w:rPr>
          <w:rFonts w:ascii="Times New Roman" w:hAnsi="Times New Roman" w:cs="Times New Roman"/>
          <w:sz w:val="28"/>
          <w:szCs w:val="28"/>
        </w:rPr>
        <w:t>е труда работников муниципального бюджетного учреждения культуры  «Выше</w:t>
      </w:r>
      <w:r w:rsidR="00A54CB5">
        <w:rPr>
          <w:rFonts w:ascii="Times New Roman" w:hAnsi="Times New Roman" w:cs="Times New Roman"/>
          <w:sz w:val="28"/>
          <w:szCs w:val="28"/>
        </w:rPr>
        <w:t>стеблиевская централизованная кл</w:t>
      </w:r>
      <w:r w:rsidR="00604B8F">
        <w:rPr>
          <w:rFonts w:ascii="Times New Roman" w:hAnsi="Times New Roman" w:cs="Times New Roman"/>
          <w:sz w:val="28"/>
          <w:szCs w:val="28"/>
        </w:rPr>
        <w:t xml:space="preserve">убная система» Вышестеблиевского сельского поселения Темрюкского  </w:t>
      </w:r>
      <w:r w:rsidRPr="00B75FBB">
        <w:rPr>
          <w:rFonts w:ascii="Times New Roman" w:hAnsi="Times New Roman" w:cs="Times New Roman"/>
          <w:sz w:val="28"/>
          <w:szCs w:val="28"/>
        </w:rPr>
        <w:t>район</w:t>
      </w:r>
      <w:r w:rsidR="00604B8F">
        <w:rPr>
          <w:rFonts w:ascii="Times New Roman" w:hAnsi="Times New Roman" w:cs="Times New Roman"/>
          <w:sz w:val="28"/>
          <w:szCs w:val="28"/>
        </w:rPr>
        <w:t>а</w:t>
      </w:r>
    </w:p>
    <w:p w:rsidR="00585B8C" w:rsidRPr="00604B8F" w:rsidRDefault="00585B8C" w:rsidP="00604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B8C" w:rsidRPr="00604B8F" w:rsidRDefault="00585B8C" w:rsidP="00585B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604B8F" w:rsidRPr="00604B8F" w:rsidRDefault="00585B8C" w:rsidP="00604B8F">
      <w:pPr>
        <w:spacing w:line="256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должностн</w:t>
      </w:r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P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</w:t>
      </w:r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B8F" w:rsidRPr="00604B8F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руководителя </w:t>
      </w:r>
      <w:r w:rsidR="006D6157" w:rsidRPr="00604B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4B8F" w:rsidRPr="00604B8F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муниципального </w:t>
      </w:r>
      <w:r w:rsidR="00604B8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04B8F" w:rsidRPr="00604B8F">
        <w:rPr>
          <w:rFonts w:ascii="Times New Roman" w:eastAsiaTheme="minorEastAsia" w:hAnsi="Times New Roman" w:cs="Times New Roman"/>
          <w:sz w:val="28"/>
          <w:szCs w:val="28"/>
        </w:rPr>
        <w:t xml:space="preserve">бюджетного учреждения культуры «Вышестеблиевская централизованная клубная система»  Вышестеблиевского сельского поселения </w:t>
      </w:r>
      <w:r w:rsidR="00604B8F">
        <w:rPr>
          <w:rFonts w:ascii="Times New Roman" w:eastAsiaTheme="minorEastAsia" w:hAnsi="Times New Roman" w:cs="Times New Roman"/>
          <w:sz w:val="28"/>
          <w:szCs w:val="28"/>
        </w:rPr>
        <w:t xml:space="preserve">                   </w:t>
      </w:r>
      <w:r w:rsidR="00604B8F" w:rsidRPr="00604B8F">
        <w:rPr>
          <w:rFonts w:ascii="Times New Roman" w:eastAsiaTheme="minorEastAsia" w:hAnsi="Times New Roman" w:cs="Times New Roman"/>
          <w:sz w:val="28"/>
          <w:szCs w:val="28"/>
        </w:rPr>
        <w:t xml:space="preserve"> Темрюкского  района</w:t>
      </w:r>
    </w:p>
    <w:p w:rsidR="00585B8C" w:rsidRPr="009E76C2" w:rsidRDefault="00585B8C" w:rsidP="00604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062" w:rsidRPr="009E76C2" w:rsidRDefault="00CF602B" w:rsidP="009E76C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Общие положения</w:t>
      </w:r>
    </w:p>
    <w:p w:rsidR="00585B8C" w:rsidRPr="009E76C2" w:rsidRDefault="00585B8C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D77" w:rsidRPr="009E76C2" w:rsidRDefault="00A908E2" w:rsidP="00604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="00240062" w:rsidRPr="007079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у</w:t>
      </w:r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становления должностного оклада</w:t>
      </w:r>
      <w:r w:rsidR="007079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4B8F">
        <w:rPr>
          <w:rFonts w:ascii="Times New Roman" w:hAnsi="Times New Roman" w:cs="Times New Roman"/>
          <w:sz w:val="28"/>
          <w:szCs w:val="28"/>
          <w:lang w:eastAsia="ru-RU"/>
        </w:rPr>
        <w:t>руководителя муниципального бюджетного учреждения</w:t>
      </w:r>
      <w:r w:rsidR="007079E4" w:rsidRPr="007079E4">
        <w:rPr>
          <w:rFonts w:ascii="Times New Roman" w:hAnsi="Times New Roman" w:cs="Times New Roman"/>
          <w:sz w:val="28"/>
          <w:szCs w:val="28"/>
        </w:rPr>
        <w:t xml:space="preserve"> </w:t>
      </w:r>
      <w:r w:rsidR="007079E4">
        <w:rPr>
          <w:rFonts w:ascii="Times New Roman" w:hAnsi="Times New Roman" w:cs="Times New Roman"/>
          <w:sz w:val="28"/>
          <w:szCs w:val="28"/>
        </w:rPr>
        <w:t>культуры</w:t>
      </w:r>
      <w:r w:rsidR="00604B8F">
        <w:rPr>
          <w:rFonts w:ascii="Times New Roman" w:hAnsi="Times New Roman" w:cs="Times New Roman"/>
          <w:sz w:val="28"/>
          <w:szCs w:val="28"/>
        </w:rPr>
        <w:t xml:space="preserve"> «Вышестеблиевская  централизованная клубная система» Вышестеблиевского сельского поселения Темрюкского  района (далее МБУК «Вышестеблиевская ЦКС»)</w:t>
      </w:r>
      <w:r w:rsidR="00B75FBB">
        <w:rPr>
          <w:rFonts w:ascii="Times New Roman" w:hAnsi="Times New Roman" w:cs="Times New Roman"/>
          <w:sz w:val="28"/>
          <w:szCs w:val="28"/>
        </w:rPr>
        <w:t xml:space="preserve"> </w:t>
      </w:r>
      <w:r w:rsidR="00604B8F">
        <w:rPr>
          <w:rFonts w:ascii="Times New Roman" w:hAnsi="Times New Roman" w:cs="Times New Roman"/>
          <w:sz w:val="28"/>
          <w:szCs w:val="28"/>
        </w:rPr>
        <w:t>подведомственного</w:t>
      </w:r>
      <w:r w:rsidR="007079E4" w:rsidRPr="007079E4">
        <w:rPr>
          <w:rFonts w:ascii="Times New Roman" w:hAnsi="Times New Roman" w:cs="Times New Roman"/>
          <w:sz w:val="28"/>
          <w:szCs w:val="28"/>
        </w:rPr>
        <w:t xml:space="preserve"> управлению культуры администрации муниципального образования Темрюкский район</w:t>
      </w:r>
      <w:r w:rsidR="00585B8C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Порядок), разработан в целях применения единого ме</w:t>
      </w:r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ханизма установления должностного оклада  руководителя </w:t>
      </w:r>
      <w:r w:rsidR="009558BA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</w:t>
      </w:r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критериев отнесения последнего </w:t>
      </w:r>
      <w:r w:rsidR="009558BA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группам по оплате труда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40062" w:rsidRPr="009E76C2" w:rsidRDefault="00A908E2" w:rsidP="007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распространяется на 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бюджетные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подведомственн</w:t>
      </w:r>
      <w:r w:rsidR="00AD4AAB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9E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культуры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 Темрюкский район (далее - </w:t>
      </w:r>
      <w:r w:rsidR="007079E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7E2D77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оплата труда которых производится по отраслевой системе оплаты труда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062" w:rsidRDefault="00A908E2" w:rsidP="00585B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Должностной оклад руководител</w:t>
      </w:r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13B" w:rsidRPr="007079E4">
        <w:rPr>
          <w:rFonts w:ascii="Times New Roman" w:hAnsi="Times New Roman" w:cs="Times New Roman"/>
          <w:sz w:val="28"/>
          <w:szCs w:val="28"/>
          <w:lang w:eastAsia="ru-RU"/>
        </w:rPr>
        <w:t>муниципальн</w:t>
      </w:r>
      <w:r w:rsidR="00604B8F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49313B" w:rsidRPr="007079E4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</w:t>
      </w:r>
      <w:r w:rsidR="00604B8F">
        <w:rPr>
          <w:rFonts w:ascii="Times New Roman" w:hAnsi="Times New Roman" w:cs="Times New Roman"/>
          <w:sz w:val="28"/>
          <w:szCs w:val="28"/>
          <w:lang w:eastAsia="ru-RU"/>
        </w:rPr>
        <w:t xml:space="preserve">ого </w:t>
      </w:r>
      <w:r w:rsidR="0049313B" w:rsidRPr="007079E4">
        <w:rPr>
          <w:rFonts w:ascii="Times New Roman" w:hAnsi="Times New Roman" w:cs="Times New Roman"/>
          <w:sz w:val="28"/>
          <w:szCs w:val="28"/>
          <w:lang w:eastAsia="ru-RU"/>
        </w:rPr>
        <w:t>учреждени</w:t>
      </w:r>
      <w:r w:rsidR="00604B8F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49313B" w:rsidRPr="007079E4">
        <w:rPr>
          <w:rFonts w:ascii="Times New Roman" w:hAnsi="Times New Roman" w:cs="Times New Roman"/>
          <w:sz w:val="28"/>
          <w:szCs w:val="28"/>
        </w:rPr>
        <w:t xml:space="preserve"> </w:t>
      </w:r>
      <w:r w:rsidR="0049313B">
        <w:rPr>
          <w:rFonts w:ascii="Times New Roman" w:hAnsi="Times New Roman" w:cs="Times New Roman"/>
          <w:sz w:val="28"/>
          <w:szCs w:val="28"/>
        </w:rPr>
        <w:t>культуры</w:t>
      </w:r>
      <w:r w:rsidR="00604B8F">
        <w:rPr>
          <w:rFonts w:ascii="Times New Roman" w:hAnsi="Times New Roman" w:cs="Times New Roman"/>
          <w:sz w:val="28"/>
          <w:szCs w:val="28"/>
        </w:rPr>
        <w:t xml:space="preserve"> «Вышестеблиевская ЦКС»</w:t>
      </w:r>
      <w:r w:rsidR="0049313B">
        <w:rPr>
          <w:rFonts w:ascii="Times New Roman" w:hAnsi="Times New Roman" w:cs="Times New Roman"/>
          <w:sz w:val="28"/>
          <w:szCs w:val="28"/>
        </w:rPr>
        <w:t xml:space="preserve">,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</w:t>
      </w:r>
      <w:r w:rsid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</w:t>
      </w:r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Вышестеблиевского сельского </w:t>
      </w:r>
      <w:proofErr w:type="spellStart"/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посления</w:t>
      </w:r>
      <w:proofErr w:type="spellEnd"/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Темрюкского района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МКУ «Централизованная бухгалтерия» </w:t>
      </w:r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Вышестеблиевского сельского </w:t>
      </w:r>
      <w:proofErr w:type="spellStart"/>
      <w:r w:rsidR="00604B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кратном отношении к средней заработной плате работников возглавляемого им учреждения.</w:t>
      </w:r>
      <w:proofErr w:type="gramEnd"/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определения должностного оклада руководителя учреждения являются критерии отнесения учреждений к группам по оплате труда руководителей, средняя заработная плата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возглавляемого учреждения.</w:t>
      </w:r>
    </w:p>
    <w:p w:rsidR="009558BA" w:rsidRPr="009E76C2" w:rsidRDefault="00A908E2" w:rsidP="009558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критериями отнесения учреждений к группам по оплате труда руководителей устанавливаются коэффициенты кратности, которые впоследствии будут умножены на среднюю заработную плату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учреждения.</w:t>
      </w:r>
    </w:p>
    <w:p w:rsidR="007E2507" w:rsidRDefault="00CD56A0" w:rsidP="007E2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необходимо учитывать:</w:t>
      </w:r>
    </w:p>
    <w:p w:rsidR="00240062" w:rsidRPr="009E76C2" w:rsidRDefault="00240062" w:rsidP="007E2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группу, к которой относится учреждение;</w:t>
      </w:r>
    </w:p>
    <w:p w:rsidR="007D2549" w:rsidRPr="009E76C2" w:rsidRDefault="00240062" w:rsidP="007E2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размер средней заработной платы 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FA6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в предшествующем году;</w:t>
      </w:r>
      <w:r w:rsidR="007E2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размер кратности.</w:t>
      </w:r>
    </w:p>
    <w:p w:rsidR="007D2549" w:rsidRPr="009E76C2" w:rsidRDefault="00A908E2" w:rsidP="007E2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D56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E2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 Вышестеблиевского сельского поселения Темрюкского района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устанавливать стим</w:t>
      </w:r>
      <w:r w:rsidR="007E2507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улирующие выплаты руководителю учреждения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Стимулирующая выплата может быть установлена как в процентном соотношении от оклада руководителя, так и в абсолютном размере. Установление стимулирующей выплаты будет зависеть от итогов оценки результатов работы учреждения и от обеспеченности учреждения финансовыми средствами на выплату стимулирующей надбавки.</w:t>
      </w:r>
    </w:p>
    <w:p w:rsidR="007D2549" w:rsidRPr="007E2507" w:rsidRDefault="007D2549" w:rsidP="007E2507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Порядок расчета должностного оклада руководител</w:t>
      </w:r>
      <w:r w:rsidR="007E25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FA6C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0062" w:rsidRPr="009E76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</w:t>
      </w:r>
    </w:p>
    <w:p w:rsidR="00240062" w:rsidRPr="009E76C2" w:rsidRDefault="00CD56A0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должностного оклада руководителя учреждения, находящегося в ведении </w:t>
      </w:r>
      <w:r w:rsidR="007E250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7D2549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= </w:t>
      </w: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7D2549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О - оклад руководителя учреждения;</w:t>
      </w:r>
    </w:p>
    <w:p w:rsidR="00240062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ЗПср</w:t>
      </w:r>
      <w:proofErr w:type="spell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средняя заработная плата работников учреждения;</w:t>
      </w:r>
    </w:p>
    <w:p w:rsidR="00240062" w:rsidRPr="009E76C2" w:rsidRDefault="00240062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</w:t>
      </w:r>
      <w:proofErr w:type="gramEnd"/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кратного отношения оклада руководителя учреждения к средней заработной плате работников учреждения (далее - коэффициент кратности).</w:t>
      </w:r>
    </w:p>
    <w:p w:rsidR="00240062" w:rsidRPr="009E76C2" w:rsidRDefault="00CD56A0" w:rsidP="007D2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кратности определяется в зависимости от критериев отнесения учреждений к группам по оплате труда руководителей.</w:t>
      </w:r>
    </w:p>
    <w:p w:rsidR="007E2507" w:rsidRDefault="007D2549" w:rsidP="007E2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к</w:t>
      </w:r>
      <w:r w:rsidR="00240062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оэффициенты кратности</w:t>
      </w:r>
      <w:r w:rsidR="000228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417EF" w:rsidRDefault="00611EDA" w:rsidP="007E2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2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89226D" w:rsidRPr="007079E4">
        <w:rPr>
          <w:rFonts w:ascii="Times New Roman" w:hAnsi="Times New Roman" w:cs="Times New Roman"/>
          <w:sz w:val="28"/>
          <w:szCs w:val="28"/>
          <w:lang w:eastAsia="ru-RU"/>
        </w:rPr>
        <w:t>учреждений</w:t>
      </w:r>
      <w:r w:rsidR="0089226D" w:rsidRPr="007079E4">
        <w:rPr>
          <w:rFonts w:ascii="Times New Roman" w:hAnsi="Times New Roman" w:cs="Times New Roman"/>
          <w:sz w:val="28"/>
          <w:szCs w:val="28"/>
        </w:rPr>
        <w:t xml:space="preserve"> </w:t>
      </w:r>
      <w:r w:rsidR="0089226D">
        <w:rPr>
          <w:rFonts w:ascii="Times New Roman" w:hAnsi="Times New Roman" w:cs="Times New Roman"/>
          <w:sz w:val="28"/>
          <w:szCs w:val="28"/>
        </w:rPr>
        <w:t>культуры, кинематографии</w:t>
      </w:r>
      <w:r w:rsidR="000D62CB" w:rsidRPr="009E76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4"/>
        <w:tblW w:w="0" w:type="auto"/>
        <w:tblLook w:val="04A0"/>
      </w:tblPr>
      <w:tblGrid>
        <w:gridCol w:w="817"/>
        <w:gridCol w:w="4110"/>
        <w:gridCol w:w="2464"/>
        <w:gridCol w:w="2464"/>
      </w:tblGrid>
      <w:tr w:rsidR="008417EF" w:rsidRPr="009E76C2" w:rsidTr="008417EF">
        <w:tc>
          <w:tcPr>
            <w:tcW w:w="817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10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2464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руппа по оплате труда</w:t>
            </w:r>
          </w:p>
        </w:tc>
        <w:tc>
          <w:tcPr>
            <w:tcW w:w="2464" w:type="dxa"/>
            <w:vAlign w:val="center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кратного отношения оклада</w:t>
            </w:r>
          </w:p>
        </w:tc>
      </w:tr>
      <w:tr w:rsidR="008417EF" w:rsidRPr="00F03F7B" w:rsidTr="008417EF">
        <w:tc>
          <w:tcPr>
            <w:tcW w:w="817" w:type="dxa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vAlign w:val="center"/>
          </w:tcPr>
          <w:p w:rsidR="008417EF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64" w:type="dxa"/>
          </w:tcPr>
          <w:p w:rsidR="008417EF" w:rsidRPr="009E76C2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64" w:type="dxa"/>
          </w:tcPr>
          <w:p w:rsidR="008417EF" w:rsidRPr="00F03F7B" w:rsidRDefault="008417EF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2283B" w:rsidRPr="009E76C2" w:rsidTr="00CD56A0">
        <w:tc>
          <w:tcPr>
            <w:tcW w:w="817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Библиотеки</w:t>
            </w:r>
          </w:p>
        </w:tc>
        <w:tc>
          <w:tcPr>
            <w:tcW w:w="2464" w:type="dxa"/>
          </w:tcPr>
          <w:p w:rsidR="0002283B" w:rsidRPr="007079E4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2464" w:type="dxa"/>
          </w:tcPr>
          <w:p w:rsidR="0002283B" w:rsidRPr="009E76C2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2283B" w:rsidRPr="009E76C2" w:rsidTr="00CD56A0">
        <w:tc>
          <w:tcPr>
            <w:tcW w:w="817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2464" w:type="dxa"/>
          </w:tcPr>
          <w:p w:rsidR="0002283B" w:rsidRPr="009E76C2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2283B" w:rsidRPr="008417EF" w:rsidTr="00CD56A0">
        <w:tc>
          <w:tcPr>
            <w:tcW w:w="817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2464" w:type="dxa"/>
          </w:tcPr>
          <w:p w:rsidR="0002283B" w:rsidRPr="008417EF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</w:tr>
      <w:tr w:rsidR="0002283B" w:rsidRPr="00F03F7B" w:rsidTr="00CD56A0">
        <w:tc>
          <w:tcPr>
            <w:tcW w:w="817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2464" w:type="dxa"/>
          </w:tcPr>
          <w:p w:rsidR="0002283B" w:rsidRPr="00F03F7B" w:rsidRDefault="0002283B" w:rsidP="008417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  <w:tr w:rsidR="0002283B" w:rsidRPr="00F03F7B" w:rsidTr="00CD56A0">
        <w:tc>
          <w:tcPr>
            <w:tcW w:w="817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vMerge w:val="restart"/>
            <w:vAlign w:val="center"/>
          </w:tcPr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культурно-досугового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типа</w:t>
            </w:r>
          </w:p>
          <w:p w:rsidR="0002283B" w:rsidRPr="009E76C2" w:rsidRDefault="0002283B" w:rsidP="00CD56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7079E4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2464" w:type="dxa"/>
          </w:tcPr>
          <w:p w:rsidR="0002283B" w:rsidRPr="009E76C2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2464" w:type="dxa"/>
          </w:tcPr>
          <w:p w:rsidR="0002283B" w:rsidRPr="009E76C2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2464" w:type="dxa"/>
          </w:tcPr>
          <w:p w:rsidR="0002283B" w:rsidRPr="008417EF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02283B" w:rsidRPr="00F03F7B" w:rsidTr="008417EF">
        <w:tc>
          <w:tcPr>
            <w:tcW w:w="817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</w:tcPr>
          <w:p w:rsidR="0002283B" w:rsidRPr="009E76C2" w:rsidRDefault="0002283B" w:rsidP="008417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</w:tcPr>
          <w:p w:rsidR="0002283B" w:rsidRPr="00B02E2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2464" w:type="dxa"/>
          </w:tcPr>
          <w:p w:rsidR="0002283B" w:rsidRPr="00F03F7B" w:rsidRDefault="0002283B" w:rsidP="00B75F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8417EF" w:rsidRDefault="008417EF" w:rsidP="000228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507" w:rsidRDefault="007E2507" w:rsidP="007E2507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E2507" w:rsidRDefault="007E2507" w:rsidP="007E2507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</w:p>
    <w:p w:rsidR="00B92C06" w:rsidRPr="009E76C2" w:rsidRDefault="007E2507" w:rsidP="007E2507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 w:rsidRPr="006B487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Д.В.Колмык</w:t>
      </w:r>
      <w:proofErr w:type="spellEnd"/>
    </w:p>
    <w:sectPr w:rsidR="00B92C06" w:rsidRPr="009E76C2" w:rsidSect="00024469">
      <w:headerReference w:type="default" r:id="rId6"/>
      <w:pgSz w:w="11906" w:h="16838"/>
      <w:pgMar w:top="709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5D0" w:rsidRDefault="000E55D0" w:rsidP="00571D92">
      <w:pPr>
        <w:spacing w:after="0" w:line="240" w:lineRule="auto"/>
      </w:pPr>
      <w:r>
        <w:separator/>
      </w:r>
    </w:p>
  </w:endnote>
  <w:endnote w:type="continuationSeparator" w:id="0">
    <w:p w:rsidR="000E55D0" w:rsidRDefault="000E55D0" w:rsidP="0057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5D0" w:rsidRDefault="000E55D0" w:rsidP="00571D92">
      <w:pPr>
        <w:spacing w:after="0" w:line="240" w:lineRule="auto"/>
      </w:pPr>
      <w:r>
        <w:separator/>
      </w:r>
    </w:p>
  </w:footnote>
  <w:footnote w:type="continuationSeparator" w:id="0">
    <w:p w:rsidR="000E55D0" w:rsidRDefault="000E55D0" w:rsidP="0057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35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5FBB" w:rsidRPr="00D508F9" w:rsidRDefault="006F0B4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8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75FBB" w:rsidRPr="00D508F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508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446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8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5FBB" w:rsidRDefault="00B75FB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062"/>
    <w:rsid w:val="00004E69"/>
    <w:rsid w:val="00017DE3"/>
    <w:rsid w:val="0002283B"/>
    <w:rsid w:val="00024469"/>
    <w:rsid w:val="000A7F87"/>
    <w:rsid w:val="000C245C"/>
    <w:rsid w:val="000D62CB"/>
    <w:rsid w:val="000E0DE6"/>
    <w:rsid w:val="000E55D0"/>
    <w:rsid w:val="00124104"/>
    <w:rsid w:val="00133FC7"/>
    <w:rsid w:val="00236FEF"/>
    <w:rsid w:val="00240062"/>
    <w:rsid w:val="00280075"/>
    <w:rsid w:val="0028747F"/>
    <w:rsid w:val="003013CC"/>
    <w:rsid w:val="0034015C"/>
    <w:rsid w:val="004121C6"/>
    <w:rsid w:val="00456240"/>
    <w:rsid w:val="0049313B"/>
    <w:rsid w:val="005535E6"/>
    <w:rsid w:val="005638AB"/>
    <w:rsid w:val="00571D92"/>
    <w:rsid w:val="00585B8C"/>
    <w:rsid w:val="00587537"/>
    <w:rsid w:val="00604B8F"/>
    <w:rsid w:val="00611EDA"/>
    <w:rsid w:val="006D6157"/>
    <w:rsid w:val="006F0B43"/>
    <w:rsid w:val="007075D7"/>
    <w:rsid w:val="007079E4"/>
    <w:rsid w:val="00764434"/>
    <w:rsid w:val="007A2E13"/>
    <w:rsid w:val="007D2549"/>
    <w:rsid w:val="007D7FE8"/>
    <w:rsid w:val="007E2507"/>
    <w:rsid w:val="007E2D77"/>
    <w:rsid w:val="0083482A"/>
    <w:rsid w:val="008417EF"/>
    <w:rsid w:val="0089226D"/>
    <w:rsid w:val="008A51EC"/>
    <w:rsid w:val="008D06C3"/>
    <w:rsid w:val="008E31B9"/>
    <w:rsid w:val="00901927"/>
    <w:rsid w:val="009558BA"/>
    <w:rsid w:val="009C19FB"/>
    <w:rsid w:val="009E76C2"/>
    <w:rsid w:val="00A10C63"/>
    <w:rsid w:val="00A25F1F"/>
    <w:rsid w:val="00A411CD"/>
    <w:rsid w:val="00A41D7C"/>
    <w:rsid w:val="00A54CB5"/>
    <w:rsid w:val="00A908E2"/>
    <w:rsid w:val="00AB2D9C"/>
    <w:rsid w:val="00AD4AAB"/>
    <w:rsid w:val="00B02E2B"/>
    <w:rsid w:val="00B1797F"/>
    <w:rsid w:val="00B75FBB"/>
    <w:rsid w:val="00B92C06"/>
    <w:rsid w:val="00BA5208"/>
    <w:rsid w:val="00BD1D48"/>
    <w:rsid w:val="00BE5D88"/>
    <w:rsid w:val="00C713D6"/>
    <w:rsid w:val="00CD56A0"/>
    <w:rsid w:val="00CF602B"/>
    <w:rsid w:val="00D077E6"/>
    <w:rsid w:val="00D508F9"/>
    <w:rsid w:val="00DC186E"/>
    <w:rsid w:val="00E03D5A"/>
    <w:rsid w:val="00E058C1"/>
    <w:rsid w:val="00E373E2"/>
    <w:rsid w:val="00F03F7B"/>
    <w:rsid w:val="00F85EEB"/>
    <w:rsid w:val="00F918C1"/>
    <w:rsid w:val="00FA6031"/>
    <w:rsid w:val="00FA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06"/>
  </w:style>
  <w:style w:type="paragraph" w:styleId="1">
    <w:name w:val="heading 1"/>
    <w:basedOn w:val="a"/>
    <w:link w:val="10"/>
    <w:uiPriority w:val="9"/>
    <w:qFormat/>
    <w:rsid w:val="002400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40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0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00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4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4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40062"/>
    <w:rPr>
      <w:color w:val="0000FF"/>
      <w:u w:val="single"/>
    </w:rPr>
  </w:style>
  <w:style w:type="table" w:styleId="a4">
    <w:name w:val="Table Grid"/>
    <w:basedOn w:val="a1"/>
    <w:uiPriority w:val="59"/>
    <w:rsid w:val="007D2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9E7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E76C2"/>
    <w:rPr>
      <w:i/>
      <w:iCs/>
    </w:rPr>
  </w:style>
  <w:style w:type="paragraph" w:customStyle="1" w:styleId="s1">
    <w:name w:val="s_1"/>
    <w:basedOn w:val="a"/>
    <w:rsid w:val="009E7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1D92"/>
  </w:style>
  <w:style w:type="paragraph" w:styleId="a8">
    <w:name w:val="footer"/>
    <w:basedOn w:val="a"/>
    <w:link w:val="a9"/>
    <w:uiPriority w:val="99"/>
    <w:semiHidden/>
    <w:unhideWhenUsed/>
    <w:rsid w:val="0057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1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4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секретарь</cp:lastModifiedBy>
  <cp:revision>9</cp:revision>
  <cp:lastPrinted>2024-01-26T11:29:00Z</cp:lastPrinted>
  <dcterms:created xsi:type="dcterms:W3CDTF">2023-12-17T11:33:00Z</dcterms:created>
  <dcterms:modified xsi:type="dcterms:W3CDTF">2024-01-26T11:29:00Z</dcterms:modified>
</cp:coreProperties>
</file>