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CB" w:rsidRDefault="00A629CB" w:rsidP="00182A4D">
      <w:pPr>
        <w:autoSpaceDE w:val="0"/>
        <w:autoSpaceDN w:val="0"/>
        <w:adjustRightInd w:val="0"/>
        <w:ind w:left="5103"/>
        <w:contextualSpacing/>
        <w:jc w:val="center"/>
        <w:rPr>
          <w:sz w:val="28"/>
          <w:szCs w:val="28"/>
        </w:rPr>
      </w:pPr>
      <w:bookmarkStart w:id="0" w:name="sub_112000"/>
      <w:r w:rsidRPr="0005088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050883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Pr="00050883">
        <w:rPr>
          <w:rFonts w:ascii="Times New Roman" w:hAnsi="Times New Roman" w:cs="Times New Roman"/>
          <w:bCs/>
          <w:sz w:val="28"/>
          <w:szCs w:val="28"/>
        </w:rPr>
        <w:br/>
      </w:r>
      <w:r w:rsidRPr="00182A4D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182A4D" w:rsidRPr="00182A4D">
        <w:rPr>
          <w:sz w:val="28"/>
          <w:szCs w:val="28"/>
        </w:rPr>
        <w:t>рекомендациям</w:t>
      </w:r>
      <w:r w:rsidR="00182A4D" w:rsidRPr="00182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2A4D">
        <w:rPr>
          <w:rFonts w:ascii="Times New Roman" w:hAnsi="Times New Roman" w:cs="Times New Roman"/>
          <w:bCs/>
          <w:sz w:val="28"/>
          <w:szCs w:val="28"/>
        </w:rPr>
        <w:t>по заполнению</w:t>
      </w:r>
    </w:p>
    <w:p w:rsidR="00182A4D" w:rsidRPr="00050883" w:rsidRDefault="00182A4D" w:rsidP="00182A4D">
      <w:pPr>
        <w:autoSpaceDE w:val="0"/>
        <w:autoSpaceDN w:val="0"/>
        <w:adjustRightInd w:val="0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Перечня операций </w:t>
      </w:r>
      <w:r>
        <w:rPr>
          <w:rFonts w:ascii="Times New Roman" w:hAnsi="Times New Roman" w:cs="Times New Roman"/>
          <w:sz w:val="28"/>
          <w:szCs w:val="28"/>
        </w:rPr>
        <w:t>(действий</w:t>
      </w:r>
      <w:proofErr w:type="gramEnd"/>
    </w:p>
    <w:bookmarkEnd w:id="0"/>
    <w:p w:rsidR="00A629CB" w:rsidRDefault="00182A4D" w:rsidP="00182A4D">
      <w:pPr>
        <w:autoSpaceDE w:val="0"/>
        <w:autoSpaceDN w:val="0"/>
        <w:adjustRightInd w:val="0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формированию документов,</w:t>
      </w:r>
    </w:p>
    <w:p w:rsidR="00182A4D" w:rsidRDefault="00182A4D" w:rsidP="00182A4D">
      <w:pPr>
        <w:autoSpaceDE w:val="0"/>
        <w:autoSpaceDN w:val="0"/>
        <w:adjustRightInd w:val="0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выполнения</w:t>
      </w:r>
    </w:p>
    <w:p w:rsidR="00970ACD" w:rsidRDefault="00182A4D" w:rsidP="00182A4D">
      <w:pPr>
        <w:autoSpaceDE w:val="0"/>
        <w:autoSpaceDN w:val="0"/>
        <w:adjustRightInd w:val="0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бюджетной </w:t>
      </w:r>
    </w:p>
    <w:p w:rsidR="00182A4D" w:rsidRDefault="00182A4D" w:rsidP="00182A4D">
      <w:pPr>
        <w:autoSpaceDE w:val="0"/>
        <w:autoSpaceDN w:val="0"/>
        <w:adjustRightInd w:val="0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процедуры)</w:t>
      </w:r>
    </w:p>
    <w:p w:rsidR="00A629CB" w:rsidRDefault="00A629CB" w:rsidP="00A629CB">
      <w:pPr>
        <w:autoSpaceDE w:val="0"/>
        <w:autoSpaceDN w:val="0"/>
        <w:adjustRightInd w:val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214A7" w:rsidRPr="006059FC" w:rsidRDefault="00F214A7" w:rsidP="00A629CB">
      <w:pPr>
        <w:autoSpaceDE w:val="0"/>
        <w:autoSpaceDN w:val="0"/>
        <w:adjustRightInd w:val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C2C7E" w:rsidRDefault="000C2C7E" w:rsidP="00A629CB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ПРИМЕРНАЯ ФОРМА</w:t>
      </w:r>
    </w:p>
    <w:p w:rsidR="00A629CB" w:rsidRPr="006059FC" w:rsidRDefault="00A629CB" w:rsidP="00A629CB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059FC">
        <w:rPr>
          <w:rFonts w:ascii="Times New Roman" w:hAnsi="Times New Roman" w:cs="Times New Roman"/>
          <w:b/>
          <w:bCs/>
          <w:sz w:val="28"/>
          <w:szCs w:val="28"/>
        </w:rPr>
        <w:t xml:space="preserve"> анализа бюджетного риска</w:t>
      </w: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2001"/>
      <w:r w:rsidRPr="006059FC">
        <w:rPr>
          <w:rFonts w:ascii="Times New Roman" w:hAnsi="Times New Roman" w:cs="Times New Roman"/>
          <w:sz w:val="28"/>
          <w:szCs w:val="28"/>
        </w:rPr>
        <w:t>1.</w:t>
      </w:r>
      <w:r w:rsidR="00F214A7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Операция: Формирование свода бюджетных смет главным администратором (администратором) бюджетных средств</w:t>
      </w: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2002"/>
      <w:bookmarkEnd w:id="1"/>
      <w:r w:rsidRPr="006059FC">
        <w:rPr>
          <w:rFonts w:ascii="Times New Roman" w:hAnsi="Times New Roman" w:cs="Times New Roman"/>
          <w:sz w:val="28"/>
          <w:szCs w:val="28"/>
        </w:rPr>
        <w:t>2.</w:t>
      </w:r>
      <w:r w:rsidR="00F214A7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Наименование риска: 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 (действий по формированию документа, необходимого для выполнения внутренней бюджетной процедуры).</w:t>
      </w:r>
    </w:p>
    <w:bookmarkEnd w:id="2"/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8"/>
        <w:gridCol w:w="1560"/>
        <w:gridCol w:w="1701"/>
        <w:gridCol w:w="1984"/>
        <w:gridCol w:w="2126"/>
      </w:tblGrid>
      <w:tr w:rsidR="00A629CB" w:rsidRPr="006059FC" w:rsidTr="00531580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2733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 xml:space="preserve">Уровень по критерию 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Вероятность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27330E">
            <w:pPr>
              <w:autoSpaceDE w:val="0"/>
              <w:autoSpaceDN w:val="0"/>
              <w:adjustRightInd w:val="0"/>
              <w:ind w:firstLine="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 xml:space="preserve">Уровень по критерию 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Последствия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9CB" w:rsidRPr="006059FC" w:rsidTr="00531580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ind w:firstLine="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Умеренный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Невероятный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0 до 20%)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Маловероятный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20 до 40%)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40 до 60%)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Вероятный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60 до 80%)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Ожидаемый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80 до 100%)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</w:tbl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2003"/>
      <w:r w:rsidRPr="006059FC">
        <w:rPr>
          <w:rFonts w:ascii="Times New Roman" w:hAnsi="Times New Roman" w:cs="Times New Roman"/>
          <w:sz w:val="28"/>
          <w:szCs w:val="28"/>
        </w:rPr>
        <w:t>3.</w:t>
      </w:r>
      <w:r w:rsidR="00F214A7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Обоснование уровня риска и предложения по устранению причин риска, применению контрольных действий в отношении операции:</w:t>
      </w:r>
    </w:p>
    <w:bookmarkEnd w:id="3"/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 формировании свода бюджетных смет на 2014 год были выявлены ошибки в документах, представленных для формирования сводной бюджетной сметы у 10 ПБС, кроме того 4 ПБС несвоевременно представили документы. Считаем что уровень риска по критерию </w:t>
      </w:r>
      <w:r w:rsidR="00182A4D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 w:rsidR="00182A4D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Вероятный. Уровень риска по критерию </w:t>
      </w:r>
      <w:r w:rsidR="00182A4D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 w:rsidR="00182A4D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умеренный. Операцию необходимо включить в карту внутреннего финансового контроля с применением следующих контрольных действий:</w:t>
      </w: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Должностному лицу, ответственному за формирование свода бюджетных смет, необходимо применять следующие контрольные действия:</w:t>
      </w: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сплошной контроль по подведомственности при получении проектов бюджетных смет от получателей бюджетных средств;</w:t>
      </w: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сплошной самоконтроль при формировании документов (заключений, свода бюджетных смет).</w:t>
      </w:r>
    </w:p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Руководителю структурного подразделения необходимо применять выборочный контроль по подчиненности в части представляемых ответственным должностным лицом документов не реже 1 раза в неделю.</w:t>
      </w:r>
    </w:p>
    <w:p w:rsidR="00A629CB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Для устранения причин рисков необходимо усилить работу с получателями бюджетных средств по повышению качества содержания и (или) своевременности представления документов для формирования свода бюджетных смет.</w:t>
      </w:r>
    </w:p>
    <w:p w:rsidR="00EB4F1D" w:rsidRDefault="00EB4F1D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4F1D" w:rsidRDefault="00EB4F1D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7F3A" w:rsidRDefault="00E27F3A" w:rsidP="00E27F3A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7F3A" w:rsidRDefault="00E27F3A" w:rsidP="00E27F3A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</w:p>
    <w:p w:rsidR="00E27F3A" w:rsidRDefault="00E27F3A" w:rsidP="00E27F3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E27F3A" w:rsidRDefault="00E27F3A" w:rsidP="00E27F3A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4F1D" w:rsidRPr="00A629CB" w:rsidRDefault="00EB4F1D">
      <w:pPr>
        <w:rPr>
          <w:sz w:val="28"/>
          <w:szCs w:val="28"/>
        </w:rPr>
      </w:pPr>
    </w:p>
    <w:sectPr w:rsidR="00EB4F1D" w:rsidRPr="00A629CB" w:rsidSect="000C2C7E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390" w:rsidRDefault="00A20390" w:rsidP="000C2C7E">
      <w:r>
        <w:separator/>
      </w:r>
    </w:p>
  </w:endnote>
  <w:endnote w:type="continuationSeparator" w:id="0">
    <w:p w:rsidR="00A20390" w:rsidRDefault="00A20390" w:rsidP="000C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390" w:rsidRDefault="00A20390" w:rsidP="000C2C7E">
      <w:r>
        <w:separator/>
      </w:r>
    </w:p>
  </w:footnote>
  <w:footnote w:type="continuationSeparator" w:id="0">
    <w:p w:rsidR="00A20390" w:rsidRDefault="00A20390" w:rsidP="000C2C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2657106"/>
      <w:docPartObj>
        <w:docPartGallery w:val="Page Numbers (Top of Page)"/>
        <w:docPartUnique/>
      </w:docPartObj>
    </w:sdtPr>
    <w:sdtContent>
      <w:p w:rsidR="000C2C7E" w:rsidRDefault="00542FD2">
        <w:pPr>
          <w:pStyle w:val="a3"/>
          <w:jc w:val="center"/>
        </w:pPr>
        <w:r>
          <w:fldChar w:fldCharType="begin"/>
        </w:r>
        <w:r w:rsidR="000C2C7E">
          <w:instrText>PAGE   \* MERGEFORMAT</w:instrText>
        </w:r>
        <w:r>
          <w:fldChar w:fldCharType="separate"/>
        </w:r>
        <w:r w:rsidR="00E27F3A">
          <w:rPr>
            <w:noProof/>
          </w:rPr>
          <w:t>2</w:t>
        </w:r>
        <w:r>
          <w:fldChar w:fldCharType="end"/>
        </w:r>
      </w:p>
    </w:sdtContent>
  </w:sdt>
  <w:p w:rsidR="000C2C7E" w:rsidRDefault="000C2C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9CB"/>
    <w:rsid w:val="000C2C7E"/>
    <w:rsid w:val="00182A4D"/>
    <w:rsid w:val="0027330E"/>
    <w:rsid w:val="00291BA9"/>
    <w:rsid w:val="00542FD2"/>
    <w:rsid w:val="007822E6"/>
    <w:rsid w:val="008F7D86"/>
    <w:rsid w:val="00970ACD"/>
    <w:rsid w:val="009D6F99"/>
    <w:rsid w:val="009F6F6A"/>
    <w:rsid w:val="00A20390"/>
    <w:rsid w:val="00A629CB"/>
    <w:rsid w:val="00BA06E0"/>
    <w:rsid w:val="00BF7ACA"/>
    <w:rsid w:val="00D80B30"/>
    <w:rsid w:val="00E27F3A"/>
    <w:rsid w:val="00EB4F1D"/>
    <w:rsid w:val="00F21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2C7E"/>
  </w:style>
  <w:style w:type="paragraph" w:styleId="a5">
    <w:name w:val="footer"/>
    <w:basedOn w:val="a"/>
    <w:link w:val="a6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2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2C7E"/>
  </w:style>
  <w:style w:type="paragraph" w:styleId="a5">
    <w:name w:val="footer"/>
    <w:basedOn w:val="a"/>
    <w:link w:val="a6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2C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11</cp:revision>
  <dcterms:created xsi:type="dcterms:W3CDTF">2015-03-12T13:12:00Z</dcterms:created>
  <dcterms:modified xsi:type="dcterms:W3CDTF">2015-10-16T05:22:00Z</dcterms:modified>
</cp:coreProperties>
</file>