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53618D" w:rsidP="0073618A">
      <w:pPr>
        <w:jc w:val="center"/>
        <w:rPr>
          <w:b/>
          <w:bCs/>
          <w:sz w:val="28"/>
          <w:szCs w:val="28"/>
        </w:rPr>
      </w:pPr>
      <w:r w:rsidRPr="0053618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CD4882">
        <w:rPr>
          <w:spacing w:val="-12"/>
          <w:sz w:val="28"/>
          <w:szCs w:val="28"/>
        </w:rPr>
        <w:t>____________</w:t>
      </w:r>
      <w:r w:rsidR="00627196" w:rsidRPr="00627196">
        <w:rPr>
          <w:spacing w:val="-12"/>
          <w:sz w:val="28"/>
          <w:szCs w:val="28"/>
        </w:rPr>
        <w:t xml:space="preserve"> г.</w:t>
      </w:r>
      <w:r w:rsidR="00663300" w:rsidRPr="00627196">
        <w:rPr>
          <w:sz w:val="28"/>
          <w:szCs w:val="28"/>
        </w:rPr>
        <w:t xml:space="preserve"> </w:t>
      </w:r>
      <w:r w:rsidR="00F8741F" w:rsidRPr="00627196">
        <w:rPr>
          <w:sz w:val="28"/>
          <w:szCs w:val="28"/>
        </w:rPr>
        <w:t xml:space="preserve">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     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CD4882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D954A1" w:rsidRDefault="004B3780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4882">
        <w:rPr>
          <w:sz w:val="28"/>
          <w:szCs w:val="28"/>
        </w:rPr>
        <w:t>.2.</w:t>
      </w:r>
      <w:r w:rsidR="00CD4882">
        <w:rPr>
          <w:sz w:val="28"/>
          <w:szCs w:val="28"/>
        </w:rPr>
        <w:tab/>
        <w:t xml:space="preserve">1) </w:t>
      </w:r>
      <w:r w:rsidR="00CD4882">
        <w:rPr>
          <w:sz w:val="28"/>
          <w:szCs w:val="28"/>
        </w:rPr>
        <w:tab/>
        <w:t>приложение № 1</w:t>
      </w:r>
      <w:r w:rsidR="00D954A1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1)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3).</w:t>
      </w:r>
    </w:p>
    <w:p w:rsidR="00CD4882" w:rsidRDefault="00CD4882" w:rsidP="00CD488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силу:</w:t>
      </w:r>
    </w:p>
    <w:p w:rsidR="00CD4882" w:rsidRDefault="00CD4882" w:rsidP="00CD4882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 подпункт 1.1 пункта 1 постановления  администрации Вышестеблиевского сельского поселения Темрюкского района от 26 </w:t>
      </w:r>
      <w:r>
        <w:rPr>
          <w:sz w:val="28"/>
          <w:szCs w:val="28"/>
        </w:rPr>
        <w:tab/>
        <w:t>января 2023 года № 8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>.</w:t>
      </w:r>
    </w:p>
    <w:p w:rsidR="00CD4882" w:rsidRPr="00F55287" w:rsidRDefault="00CD4882" w:rsidP="00CD4882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1)  подпункт 1.2 пункта 1 постановления  администрации Вышестеблиевского сельского поселения Темрюкского района от 26 </w:t>
      </w:r>
      <w:r>
        <w:rPr>
          <w:sz w:val="28"/>
          <w:szCs w:val="28"/>
        </w:rPr>
        <w:tab/>
        <w:t xml:space="preserve">января </w:t>
      </w:r>
      <w:r>
        <w:rPr>
          <w:sz w:val="28"/>
          <w:szCs w:val="28"/>
        </w:rPr>
        <w:lastRenderedPageBreak/>
        <w:t>2023 года № 8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>.</w:t>
      </w:r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381A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54A1">
        <w:rPr>
          <w:sz w:val="28"/>
          <w:szCs w:val="28"/>
        </w:rPr>
        <w:t>Постановление 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660" w:rsidRDefault="00DE3660">
      <w:r>
        <w:separator/>
      </w:r>
    </w:p>
  </w:endnote>
  <w:endnote w:type="continuationSeparator" w:id="1">
    <w:p w:rsidR="00DE3660" w:rsidRDefault="00DE3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660" w:rsidRDefault="00DE3660">
      <w:r>
        <w:separator/>
      </w:r>
    </w:p>
  </w:footnote>
  <w:footnote w:type="continuationSeparator" w:id="1">
    <w:p w:rsidR="00DE3660" w:rsidRDefault="00DE3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53618D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CD488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2564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27196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381A"/>
    <w:rsid w:val="00D954A1"/>
    <w:rsid w:val="00D97430"/>
    <w:rsid w:val="00DA1758"/>
    <w:rsid w:val="00DC0917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2023-02-03T08:34:00Z</cp:lastPrinted>
  <dcterms:created xsi:type="dcterms:W3CDTF">2013-08-12T10:14:00Z</dcterms:created>
  <dcterms:modified xsi:type="dcterms:W3CDTF">2023-04-12T07:17:00Z</dcterms:modified>
</cp:coreProperties>
</file>